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A32BC" w14:textId="250651DA" w:rsidR="0079211F" w:rsidRDefault="00F50854" w:rsidP="0079211F">
      <w:pPr>
        <w:jc w:val="center"/>
        <w:rPr>
          <w:rFonts w:asciiTheme="minorHAnsi" w:hAnsiTheme="minorHAnsi"/>
          <w:b/>
          <w:sz w:val="72"/>
          <w:szCs w:val="72"/>
        </w:rPr>
      </w:pPr>
      <w:r w:rsidRPr="00F50854">
        <w:rPr>
          <w:rFonts w:asciiTheme="minorHAnsi" w:hAnsiTheme="minorHAnsi"/>
          <w:b/>
          <w:noProof/>
          <w:sz w:val="72"/>
          <w:szCs w:val="72"/>
        </w:rPr>
        <w:drawing>
          <wp:inline distT="0" distB="0" distL="0" distR="0" wp14:anchorId="7E7EE2E5" wp14:editId="5E715177">
            <wp:extent cx="3057952" cy="1790950"/>
            <wp:effectExtent l="0" t="0" r="9525" b="0"/>
            <wp:docPr id="1763481723" name="Picture 1" descr="The Greater Horseshoe School logo features a tree silhouette with a bird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81723" name="Picture 1" descr="The Greater Horseshoe School logo features a tree silhouette with a bird symbol.&#10;&#10;AI-generated content may be incorrect."/>
                    <pic:cNvPicPr/>
                  </pic:nvPicPr>
                  <pic:blipFill>
                    <a:blip r:embed="rId8"/>
                    <a:stretch>
                      <a:fillRect/>
                    </a:stretch>
                  </pic:blipFill>
                  <pic:spPr>
                    <a:xfrm>
                      <a:off x="0" y="0"/>
                      <a:ext cx="3057952" cy="1790950"/>
                    </a:xfrm>
                    <a:prstGeom prst="rect">
                      <a:avLst/>
                    </a:prstGeom>
                  </pic:spPr>
                </pic:pic>
              </a:graphicData>
            </a:graphic>
          </wp:inline>
        </w:drawing>
      </w:r>
    </w:p>
    <w:p w14:paraId="4C693BD3" w14:textId="77777777" w:rsidR="0079211F" w:rsidRDefault="0079211F" w:rsidP="0079211F">
      <w:pPr>
        <w:jc w:val="center"/>
        <w:rPr>
          <w:rFonts w:asciiTheme="minorHAnsi" w:hAnsiTheme="minorHAnsi"/>
          <w:b/>
          <w:sz w:val="72"/>
          <w:szCs w:val="72"/>
        </w:rPr>
      </w:pPr>
      <w:r w:rsidRPr="0079211F">
        <w:rPr>
          <w:rFonts w:asciiTheme="minorHAnsi" w:hAnsiTheme="minorHAnsi"/>
          <w:b/>
          <w:sz w:val="72"/>
          <w:szCs w:val="72"/>
        </w:rPr>
        <w:t xml:space="preserve"> </w:t>
      </w:r>
    </w:p>
    <w:p w14:paraId="7C28EC49" w14:textId="77777777" w:rsidR="00382D1A" w:rsidRDefault="0079211F" w:rsidP="0079211F">
      <w:pPr>
        <w:jc w:val="center"/>
        <w:rPr>
          <w:rFonts w:asciiTheme="minorHAnsi" w:hAnsiTheme="minorHAnsi"/>
          <w:b/>
          <w:sz w:val="72"/>
          <w:szCs w:val="72"/>
        </w:rPr>
      </w:pPr>
      <w:r>
        <w:rPr>
          <w:rFonts w:asciiTheme="minorHAnsi" w:hAnsiTheme="minorHAnsi"/>
          <w:b/>
          <w:sz w:val="72"/>
          <w:szCs w:val="72"/>
        </w:rPr>
        <w:t>Accessibility Plan</w:t>
      </w:r>
    </w:p>
    <w:p w14:paraId="48FD962B" w14:textId="77777777" w:rsidR="0079211F" w:rsidRDefault="0079211F" w:rsidP="0079211F">
      <w:pPr>
        <w:jc w:val="center"/>
        <w:rPr>
          <w:rFonts w:asciiTheme="minorHAnsi" w:hAnsiTheme="minorHAnsi"/>
          <w:b/>
          <w:sz w:val="72"/>
          <w:szCs w:val="72"/>
        </w:rPr>
      </w:pPr>
    </w:p>
    <w:p w14:paraId="4376CDF5" w14:textId="77777777" w:rsidR="0079211F" w:rsidRPr="0079211F" w:rsidRDefault="0079211F" w:rsidP="0079211F">
      <w:pPr>
        <w:jc w:val="center"/>
        <w:rPr>
          <w:rFonts w:asciiTheme="minorHAnsi" w:hAnsiTheme="minorHAnsi"/>
          <w:b/>
          <w:sz w:val="72"/>
          <w:szCs w:val="72"/>
        </w:rPr>
      </w:pPr>
    </w:p>
    <w:tbl>
      <w:tblPr>
        <w:tblStyle w:val="TableGrid"/>
        <w:tblpPr w:leftFromText="180" w:rightFromText="180" w:vertAnchor="text" w:horzAnchor="margin" w:tblpY="98"/>
        <w:tblOverlap w:val="never"/>
        <w:tblW w:w="0" w:type="auto"/>
        <w:tblLook w:val="04A0" w:firstRow="1" w:lastRow="0" w:firstColumn="1" w:lastColumn="0" w:noHBand="0" w:noVBand="1"/>
      </w:tblPr>
      <w:tblGrid>
        <w:gridCol w:w="3114"/>
        <w:gridCol w:w="5903"/>
      </w:tblGrid>
      <w:tr w:rsidR="0079211F" w:rsidRPr="0079211F" w14:paraId="4F082712" w14:textId="77777777" w:rsidTr="000A7B89">
        <w:trPr>
          <w:trHeight w:val="567"/>
        </w:trPr>
        <w:tc>
          <w:tcPr>
            <w:tcW w:w="3114" w:type="dxa"/>
            <w:vAlign w:val="center"/>
          </w:tcPr>
          <w:p w14:paraId="3FC7FDC8" w14:textId="77777777" w:rsidR="0079211F" w:rsidRPr="0079211F" w:rsidRDefault="0079211F" w:rsidP="0079211F">
            <w:pPr>
              <w:rPr>
                <w:rFonts w:asciiTheme="minorHAnsi" w:hAnsiTheme="minorHAnsi" w:cs="Arial"/>
                <w:b/>
                <w:sz w:val="24"/>
              </w:rPr>
            </w:pPr>
            <w:r w:rsidRPr="0079211F">
              <w:rPr>
                <w:rFonts w:asciiTheme="minorHAnsi" w:hAnsiTheme="minorHAnsi" w:cs="Arial"/>
                <w:b/>
                <w:sz w:val="24"/>
              </w:rPr>
              <w:t>Policy Number</w:t>
            </w:r>
          </w:p>
        </w:tc>
        <w:tc>
          <w:tcPr>
            <w:tcW w:w="5903" w:type="dxa"/>
            <w:vAlign w:val="center"/>
          </w:tcPr>
          <w:p w14:paraId="765FA9F6" w14:textId="71281B57" w:rsidR="0079211F" w:rsidRPr="0079211F" w:rsidRDefault="00533D20" w:rsidP="0079211F">
            <w:pPr>
              <w:rPr>
                <w:rFonts w:asciiTheme="minorHAnsi" w:hAnsiTheme="minorHAnsi" w:cs="Arial"/>
                <w:b/>
                <w:sz w:val="24"/>
              </w:rPr>
            </w:pPr>
            <w:r>
              <w:rPr>
                <w:rFonts w:asciiTheme="minorHAnsi" w:hAnsiTheme="minorHAnsi" w:cs="Arial"/>
                <w:b/>
                <w:sz w:val="24"/>
              </w:rPr>
              <w:t>V</w:t>
            </w:r>
            <w:r w:rsidR="00F50854">
              <w:rPr>
                <w:rFonts w:asciiTheme="minorHAnsi" w:hAnsiTheme="minorHAnsi" w:cs="Arial"/>
                <w:b/>
                <w:sz w:val="24"/>
              </w:rPr>
              <w:t>1</w:t>
            </w:r>
          </w:p>
        </w:tc>
      </w:tr>
      <w:tr w:rsidR="0079211F" w:rsidRPr="0079211F" w14:paraId="51479E09" w14:textId="77777777" w:rsidTr="000A7B89">
        <w:trPr>
          <w:trHeight w:val="567"/>
        </w:trPr>
        <w:tc>
          <w:tcPr>
            <w:tcW w:w="3114" w:type="dxa"/>
            <w:vAlign w:val="center"/>
          </w:tcPr>
          <w:p w14:paraId="06CFBC2D" w14:textId="77777777" w:rsidR="0079211F" w:rsidRPr="0079211F" w:rsidRDefault="0079211F" w:rsidP="0079211F">
            <w:pPr>
              <w:rPr>
                <w:rFonts w:asciiTheme="minorHAnsi" w:hAnsiTheme="minorHAnsi" w:cs="Arial"/>
                <w:b/>
                <w:sz w:val="24"/>
              </w:rPr>
            </w:pPr>
            <w:r w:rsidRPr="0079211F">
              <w:rPr>
                <w:rFonts w:asciiTheme="minorHAnsi" w:hAnsiTheme="minorHAnsi" w:cs="Arial"/>
                <w:b/>
                <w:sz w:val="24"/>
              </w:rPr>
              <w:t>Review Date</w:t>
            </w:r>
          </w:p>
        </w:tc>
        <w:tc>
          <w:tcPr>
            <w:tcW w:w="5903" w:type="dxa"/>
            <w:vAlign w:val="center"/>
          </w:tcPr>
          <w:p w14:paraId="6A72CDA2" w14:textId="003FD1E9" w:rsidR="0079211F" w:rsidRPr="0079211F" w:rsidRDefault="00F50854" w:rsidP="0079211F">
            <w:pPr>
              <w:rPr>
                <w:rFonts w:asciiTheme="minorHAnsi" w:hAnsiTheme="minorHAnsi" w:cs="Arial"/>
                <w:b/>
                <w:sz w:val="24"/>
              </w:rPr>
            </w:pPr>
            <w:r>
              <w:rPr>
                <w:rFonts w:asciiTheme="minorHAnsi" w:hAnsiTheme="minorHAnsi" w:cs="Arial"/>
                <w:b/>
                <w:sz w:val="24"/>
              </w:rPr>
              <w:t>January</w:t>
            </w:r>
            <w:r w:rsidR="002A73AC">
              <w:rPr>
                <w:rFonts w:asciiTheme="minorHAnsi" w:hAnsiTheme="minorHAnsi" w:cs="Arial"/>
                <w:b/>
                <w:sz w:val="24"/>
              </w:rPr>
              <w:t xml:space="preserve"> 202</w:t>
            </w:r>
            <w:r>
              <w:rPr>
                <w:rFonts w:asciiTheme="minorHAnsi" w:hAnsiTheme="minorHAnsi" w:cs="Arial"/>
                <w:b/>
                <w:sz w:val="24"/>
              </w:rPr>
              <w:t>7</w:t>
            </w:r>
          </w:p>
        </w:tc>
      </w:tr>
      <w:tr w:rsidR="0079211F" w:rsidRPr="0079211F" w14:paraId="14D2AFD2" w14:textId="77777777" w:rsidTr="000A7B89">
        <w:trPr>
          <w:trHeight w:val="567"/>
        </w:trPr>
        <w:tc>
          <w:tcPr>
            <w:tcW w:w="3114" w:type="dxa"/>
            <w:vAlign w:val="center"/>
          </w:tcPr>
          <w:p w14:paraId="4386A579" w14:textId="77777777" w:rsidR="0079211F" w:rsidRPr="0079211F" w:rsidRDefault="0079211F" w:rsidP="0079211F">
            <w:pPr>
              <w:rPr>
                <w:rFonts w:asciiTheme="minorHAnsi" w:hAnsiTheme="minorHAnsi" w:cs="Arial"/>
                <w:b/>
                <w:sz w:val="24"/>
              </w:rPr>
            </w:pPr>
            <w:r w:rsidRPr="0079211F">
              <w:rPr>
                <w:rFonts w:asciiTheme="minorHAnsi" w:hAnsiTheme="minorHAnsi" w:cs="Arial"/>
                <w:b/>
                <w:sz w:val="24"/>
              </w:rPr>
              <w:t xml:space="preserve">Owner </w:t>
            </w:r>
          </w:p>
        </w:tc>
        <w:tc>
          <w:tcPr>
            <w:tcW w:w="5903" w:type="dxa"/>
            <w:vAlign w:val="center"/>
          </w:tcPr>
          <w:p w14:paraId="1F86E382" w14:textId="77777777" w:rsidR="0079211F" w:rsidRPr="0079211F" w:rsidRDefault="0079211F" w:rsidP="0079211F">
            <w:pPr>
              <w:rPr>
                <w:rFonts w:asciiTheme="minorHAnsi" w:hAnsiTheme="minorHAnsi" w:cs="Arial"/>
                <w:b/>
                <w:sz w:val="24"/>
              </w:rPr>
            </w:pPr>
            <w:r w:rsidRPr="0079211F">
              <w:rPr>
                <w:rFonts w:asciiTheme="minorHAnsi" w:hAnsiTheme="minorHAnsi" w:cs="Arial"/>
                <w:b/>
                <w:sz w:val="24"/>
              </w:rPr>
              <w:t>Headteacher</w:t>
            </w:r>
          </w:p>
        </w:tc>
      </w:tr>
    </w:tbl>
    <w:p w14:paraId="71AFCA9A" w14:textId="77777777" w:rsidR="0079211F" w:rsidRPr="0079211F" w:rsidRDefault="0079211F" w:rsidP="0079211F">
      <w:pPr>
        <w:jc w:val="center"/>
        <w:rPr>
          <w:rFonts w:asciiTheme="minorHAnsi" w:hAnsiTheme="minorHAnsi"/>
          <w:b/>
          <w:sz w:val="72"/>
          <w:szCs w:val="72"/>
        </w:rPr>
      </w:pPr>
    </w:p>
    <w:p w14:paraId="7FFC6270" w14:textId="77777777" w:rsidR="0079211F" w:rsidRPr="0079211F" w:rsidRDefault="0079211F" w:rsidP="0079211F">
      <w:pPr>
        <w:jc w:val="center"/>
        <w:rPr>
          <w:rFonts w:asciiTheme="minorHAnsi" w:hAnsiTheme="minorHAnsi"/>
          <w:b/>
          <w:sz w:val="72"/>
          <w:szCs w:val="72"/>
        </w:rPr>
      </w:pPr>
    </w:p>
    <w:p w14:paraId="1059637E" w14:textId="77777777" w:rsidR="0079211F" w:rsidRPr="0079211F" w:rsidRDefault="0079211F" w:rsidP="0079211F">
      <w:pPr>
        <w:jc w:val="center"/>
        <w:rPr>
          <w:rFonts w:asciiTheme="minorHAnsi" w:hAnsiTheme="minorHAnsi"/>
          <w:b/>
          <w:sz w:val="72"/>
          <w:szCs w:val="72"/>
        </w:rPr>
      </w:pPr>
    </w:p>
    <w:p w14:paraId="504A958A" w14:textId="77777777" w:rsidR="0079211F" w:rsidRPr="0079211F" w:rsidRDefault="0079211F" w:rsidP="0079211F">
      <w:pPr>
        <w:jc w:val="right"/>
        <w:rPr>
          <w:rFonts w:cs="Arial"/>
          <w:sz w:val="24"/>
        </w:rPr>
      </w:pPr>
    </w:p>
    <w:p w14:paraId="5857B4E2" w14:textId="77777777" w:rsidR="0079211F" w:rsidRPr="00A24857" w:rsidRDefault="0079211F" w:rsidP="0079211F">
      <w:pPr>
        <w:jc w:val="center"/>
        <w:rPr>
          <w:rFonts w:cs="Arial"/>
          <w:sz w:val="24"/>
        </w:rPr>
      </w:pPr>
    </w:p>
    <w:tbl>
      <w:tblPr>
        <w:tblpPr w:leftFromText="187" w:rightFromText="187" w:horzAnchor="margin" w:tblpXSpec="center" w:tblpYSpec="bottom"/>
        <w:tblW w:w="5000" w:type="pct"/>
        <w:tblLook w:val="00A0" w:firstRow="1" w:lastRow="0" w:firstColumn="1" w:lastColumn="0" w:noHBand="0" w:noVBand="0"/>
      </w:tblPr>
      <w:tblGrid>
        <w:gridCol w:w="9027"/>
      </w:tblGrid>
      <w:tr w:rsidR="00A24857" w:rsidRPr="00A24857" w14:paraId="56EAD1FE" w14:textId="77777777">
        <w:tc>
          <w:tcPr>
            <w:tcW w:w="5000" w:type="pct"/>
          </w:tcPr>
          <w:p w14:paraId="37C33591" w14:textId="77777777" w:rsidR="00382D1A" w:rsidRPr="00A24857" w:rsidRDefault="00382D1A" w:rsidP="009A2E62">
            <w:pPr>
              <w:pStyle w:val="NoSpacing"/>
              <w:rPr>
                <w:rFonts w:ascii="Arial" w:hAnsi="Arial" w:cs="Arial"/>
                <w:sz w:val="24"/>
                <w:szCs w:val="24"/>
              </w:rPr>
            </w:pPr>
          </w:p>
        </w:tc>
      </w:tr>
    </w:tbl>
    <w:p w14:paraId="0986E0B5" w14:textId="77777777" w:rsidR="004D5A77" w:rsidRDefault="004D5A77" w:rsidP="00724B86">
      <w:pPr>
        <w:jc w:val="center"/>
        <w:rPr>
          <w:rFonts w:cs="Arial"/>
          <w:noProof/>
          <w:lang w:eastAsia="en-GB"/>
        </w:rPr>
      </w:pPr>
    </w:p>
    <w:p w14:paraId="166734A8" w14:textId="6A9C3039" w:rsidR="004D5A77" w:rsidRDefault="004D5A77" w:rsidP="009A2E62">
      <w:pPr>
        <w:rPr>
          <w:rFonts w:cs="Arial"/>
          <w:noProof/>
          <w:lang w:eastAsia="en-GB"/>
        </w:rPr>
      </w:pPr>
    </w:p>
    <w:p w14:paraId="04F2E243" w14:textId="74DED8DD" w:rsidR="00BE3CA7" w:rsidRDefault="00BE3CA7" w:rsidP="009A2E62">
      <w:pPr>
        <w:rPr>
          <w:rFonts w:cs="Arial"/>
          <w:noProof/>
          <w:lang w:eastAsia="en-GB"/>
        </w:rPr>
      </w:pPr>
    </w:p>
    <w:p w14:paraId="24327CCA" w14:textId="77777777" w:rsidR="00BE3CA7" w:rsidRDefault="00BE3CA7" w:rsidP="009A2E62">
      <w:pPr>
        <w:rPr>
          <w:rFonts w:cs="Arial"/>
          <w:noProof/>
          <w:lang w:eastAsia="en-GB"/>
        </w:rPr>
      </w:pPr>
    </w:p>
    <w:p w14:paraId="105BCDA7" w14:textId="77777777" w:rsidR="004D5A77" w:rsidRDefault="004D5A77" w:rsidP="009A2E62">
      <w:pPr>
        <w:rPr>
          <w:rFonts w:cs="Arial"/>
          <w:noProof/>
          <w:lang w:eastAsia="en-GB"/>
        </w:rPr>
      </w:pPr>
    </w:p>
    <w:p w14:paraId="2CED311F" w14:textId="77777777" w:rsidR="00382D1A" w:rsidRPr="00A24857" w:rsidRDefault="008C5F79" w:rsidP="009A2E62">
      <w:pPr>
        <w:tabs>
          <w:tab w:val="center" w:pos="4535"/>
        </w:tabs>
        <w:rPr>
          <w:rFonts w:cs="Arial"/>
          <w:b/>
          <w:sz w:val="24"/>
        </w:rPr>
      </w:pPr>
      <w:r w:rsidRPr="00A24857">
        <w:rPr>
          <w:rFonts w:cs="Arial"/>
          <w:b/>
          <w:sz w:val="24"/>
        </w:rPr>
        <w:t>Document History</w:t>
      </w:r>
    </w:p>
    <w:p w14:paraId="2282479B" w14:textId="77777777" w:rsidR="00382D1A" w:rsidRPr="00A24857" w:rsidRDefault="00382D1A" w:rsidP="009A2E62">
      <w:pPr>
        <w:tabs>
          <w:tab w:val="center" w:pos="4535"/>
        </w:tabs>
        <w:rPr>
          <w:rFonts w:cs="Arial"/>
          <w:b/>
          <w:sz w:val="24"/>
        </w:rPr>
      </w:pPr>
    </w:p>
    <w:tbl>
      <w:tblPr>
        <w:tblW w:w="51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3"/>
        <w:gridCol w:w="3749"/>
        <w:gridCol w:w="2449"/>
        <w:gridCol w:w="1810"/>
      </w:tblGrid>
      <w:tr w:rsidR="00A24857" w:rsidRPr="00A24857" w14:paraId="49DA3C94" w14:textId="77777777" w:rsidTr="00724B86">
        <w:trPr>
          <w:trHeight w:val="447"/>
          <w:jc w:val="center"/>
        </w:trPr>
        <w:tc>
          <w:tcPr>
            <w:tcW w:w="681" w:type="pct"/>
            <w:vAlign w:val="center"/>
          </w:tcPr>
          <w:p w14:paraId="7B01DAE0" w14:textId="77777777" w:rsidR="008C5F79" w:rsidRPr="00A24857" w:rsidRDefault="00382D1A" w:rsidP="009A2E62">
            <w:pPr>
              <w:ind w:firstLine="152"/>
              <w:rPr>
                <w:rFonts w:cs="Arial"/>
                <w:b/>
                <w:sz w:val="24"/>
              </w:rPr>
            </w:pPr>
            <w:r w:rsidRPr="00A24857">
              <w:rPr>
                <w:rFonts w:cs="Arial"/>
                <w:b/>
                <w:sz w:val="24"/>
              </w:rPr>
              <w:br w:type="page"/>
            </w:r>
            <w:r w:rsidR="008C5F79" w:rsidRPr="00A24857">
              <w:rPr>
                <w:rFonts w:cs="Arial"/>
                <w:b/>
                <w:sz w:val="24"/>
              </w:rPr>
              <w:t>Version</w:t>
            </w:r>
          </w:p>
        </w:tc>
        <w:tc>
          <w:tcPr>
            <w:tcW w:w="2022" w:type="pct"/>
            <w:vAlign w:val="center"/>
          </w:tcPr>
          <w:p w14:paraId="1136ADDA" w14:textId="77777777" w:rsidR="008C5F79" w:rsidRPr="00A24857" w:rsidRDefault="008C5F79" w:rsidP="009A2E62">
            <w:pPr>
              <w:rPr>
                <w:rFonts w:cs="Arial"/>
                <w:sz w:val="24"/>
              </w:rPr>
            </w:pPr>
            <w:r w:rsidRPr="00A24857">
              <w:rPr>
                <w:rFonts w:cs="Arial"/>
                <w:b/>
                <w:sz w:val="24"/>
              </w:rPr>
              <w:t>Comments/amendments</w:t>
            </w:r>
          </w:p>
        </w:tc>
        <w:tc>
          <w:tcPr>
            <w:tcW w:w="1321" w:type="pct"/>
            <w:vAlign w:val="center"/>
          </w:tcPr>
          <w:p w14:paraId="79B83C04" w14:textId="77777777" w:rsidR="008C5F79" w:rsidRPr="00A24857" w:rsidRDefault="008C5F79" w:rsidP="009A2E62">
            <w:pPr>
              <w:rPr>
                <w:rFonts w:cs="Arial"/>
                <w:sz w:val="24"/>
              </w:rPr>
            </w:pPr>
            <w:r w:rsidRPr="00A24857">
              <w:rPr>
                <w:rFonts w:cs="Arial"/>
                <w:b/>
                <w:sz w:val="24"/>
              </w:rPr>
              <w:t>Name</w:t>
            </w:r>
          </w:p>
        </w:tc>
        <w:tc>
          <w:tcPr>
            <w:tcW w:w="976" w:type="pct"/>
            <w:vAlign w:val="center"/>
          </w:tcPr>
          <w:p w14:paraId="2BE34BA8" w14:textId="77777777" w:rsidR="008C5F79" w:rsidRPr="00A24857" w:rsidRDefault="008C5F79" w:rsidP="009A2E62">
            <w:pPr>
              <w:rPr>
                <w:rFonts w:cs="Arial"/>
                <w:sz w:val="24"/>
              </w:rPr>
            </w:pPr>
            <w:r w:rsidRPr="00A24857">
              <w:rPr>
                <w:rFonts w:cs="Arial"/>
                <w:b/>
                <w:sz w:val="24"/>
              </w:rPr>
              <w:t>Date</w:t>
            </w:r>
          </w:p>
        </w:tc>
      </w:tr>
      <w:tr w:rsidR="002165F8" w:rsidRPr="00A24857" w14:paraId="12C8000F" w14:textId="77777777" w:rsidTr="00724B86">
        <w:trPr>
          <w:trHeight w:val="596"/>
          <w:jc w:val="center"/>
        </w:trPr>
        <w:tc>
          <w:tcPr>
            <w:tcW w:w="681" w:type="pct"/>
            <w:vAlign w:val="center"/>
          </w:tcPr>
          <w:p w14:paraId="5452DDB8" w14:textId="77777777" w:rsidR="002165F8" w:rsidRPr="00145091" w:rsidRDefault="002165F8" w:rsidP="003B2CAF">
            <w:pPr>
              <w:jc w:val="center"/>
              <w:rPr>
                <w:rFonts w:asciiTheme="minorHAnsi" w:hAnsiTheme="minorHAnsi" w:cs="Arial"/>
                <w:sz w:val="22"/>
                <w:szCs w:val="22"/>
              </w:rPr>
            </w:pPr>
            <w:r w:rsidRPr="00145091">
              <w:rPr>
                <w:rFonts w:asciiTheme="minorHAnsi" w:hAnsiTheme="minorHAnsi" w:cs="Arial"/>
                <w:sz w:val="22"/>
                <w:szCs w:val="22"/>
              </w:rPr>
              <w:t>1.0</w:t>
            </w:r>
          </w:p>
        </w:tc>
        <w:tc>
          <w:tcPr>
            <w:tcW w:w="2022" w:type="pct"/>
            <w:vAlign w:val="center"/>
          </w:tcPr>
          <w:p w14:paraId="0A10C186" w14:textId="0B12A57D" w:rsidR="002165F8" w:rsidRPr="00145091" w:rsidRDefault="002165F8" w:rsidP="003B2CAF">
            <w:pPr>
              <w:rPr>
                <w:rFonts w:asciiTheme="minorHAnsi" w:hAnsiTheme="minorHAnsi" w:cs="Arial"/>
                <w:sz w:val="22"/>
                <w:szCs w:val="22"/>
              </w:rPr>
            </w:pPr>
            <w:r w:rsidRPr="00145091">
              <w:rPr>
                <w:rFonts w:asciiTheme="minorHAnsi" w:hAnsiTheme="minorHAnsi" w:cs="Arial"/>
                <w:sz w:val="22"/>
                <w:szCs w:val="22"/>
              </w:rPr>
              <w:t>2</w:t>
            </w:r>
            <w:r w:rsidR="00F50854">
              <w:rPr>
                <w:rFonts w:asciiTheme="minorHAnsi" w:hAnsiTheme="minorHAnsi" w:cs="Arial"/>
                <w:sz w:val="22"/>
                <w:szCs w:val="22"/>
              </w:rPr>
              <w:t>026</w:t>
            </w:r>
          </w:p>
        </w:tc>
        <w:tc>
          <w:tcPr>
            <w:tcW w:w="1321" w:type="pct"/>
            <w:vAlign w:val="center"/>
          </w:tcPr>
          <w:p w14:paraId="3FDCF7D0" w14:textId="7F7ED556" w:rsidR="002165F8" w:rsidRPr="00145091" w:rsidRDefault="00F50854" w:rsidP="003B2CAF">
            <w:pPr>
              <w:rPr>
                <w:rFonts w:asciiTheme="minorHAnsi" w:hAnsiTheme="minorHAnsi" w:cs="Arial"/>
                <w:sz w:val="22"/>
                <w:szCs w:val="22"/>
                <w:lang w:val="fr-FR"/>
              </w:rPr>
            </w:pPr>
            <w:r>
              <w:rPr>
                <w:rFonts w:asciiTheme="minorHAnsi" w:hAnsiTheme="minorHAnsi" w:cs="Arial"/>
                <w:sz w:val="22"/>
                <w:szCs w:val="22"/>
                <w:lang w:val="fr-FR"/>
              </w:rPr>
              <w:t>Peta Hewitt</w:t>
            </w:r>
          </w:p>
        </w:tc>
        <w:tc>
          <w:tcPr>
            <w:tcW w:w="976" w:type="pct"/>
            <w:vAlign w:val="center"/>
          </w:tcPr>
          <w:p w14:paraId="1B1BC101" w14:textId="7AB3C4C7" w:rsidR="002165F8" w:rsidRPr="00145091" w:rsidRDefault="00F50854" w:rsidP="003B2CAF">
            <w:pPr>
              <w:rPr>
                <w:rFonts w:asciiTheme="minorHAnsi" w:hAnsiTheme="minorHAnsi" w:cs="Arial"/>
                <w:sz w:val="22"/>
                <w:szCs w:val="22"/>
              </w:rPr>
            </w:pPr>
            <w:r>
              <w:rPr>
                <w:rFonts w:asciiTheme="minorHAnsi" w:hAnsiTheme="minorHAnsi" w:cs="Arial"/>
                <w:sz w:val="22"/>
                <w:szCs w:val="22"/>
              </w:rPr>
              <w:t>January 2026</w:t>
            </w:r>
          </w:p>
        </w:tc>
      </w:tr>
      <w:tr w:rsidR="00A24857" w:rsidRPr="00A24857" w14:paraId="4005838A" w14:textId="77777777" w:rsidTr="00724B86">
        <w:trPr>
          <w:trHeight w:val="596"/>
          <w:jc w:val="center"/>
        </w:trPr>
        <w:tc>
          <w:tcPr>
            <w:tcW w:w="681" w:type="pct"/>
            <w:vAlign w:val="center"/>
          </w:tcPr>
          <w:p w14:paraId="1DB6F7DF" w14:textId="180C6C4F" w:rsidR="008C5F79" w:rsidRPr="00B44968" w:rsidRDefault="008C5F79" w:rsidP="009A2E62">
            <w:pPr>
              <w:jc w:val="center"/>
              <w:rPr>
                <w:rFonts w:asciiTheme="minorHAnsi" w:hAnsiTheme="minorHAnsi" w:cs="Arial"/>
                <w:sz w:val="22"/>
                <w:szCs w:val="22"/>
              </w:rPr>
            </w:pPr>
          </w:p>
        </w:tc>
        <w:tc>
          <w:tcPr>
            <w:tcW w:w="2022" w:type="pct"/>
            <w:vAlign w:val="center"/>
          </w:tcPr>
          <w:p w14:paraId="0F4FF73D" w14:textId="73C99956" w:rsidR="00DE4324" w:rsidRPr="00B44968" w:rsidRDefault="00DE4324" w:rsidP="009A2E62">
            <w:pPr>
              <w:rPr>
                <w:rFonts w:asciiTheme="minorHAnsi" w:hAnsiTheme="minorHAnsi" w:cs="Arial"/>
                <w:sz w:val="22"/>
                <w:szCs w:val="22"/>
              </w:rPr>
            </w:pPr>
          </w:p>
        </w:tc>
        <w:tc>
          <w:tcPr>
            <w:tcW w:w="1321" w:type="pct"/>
            <w:vAlign w:val="center"/>
          </w:tcPr>
          <w:p w14:paraId="09CC8EBE" w14:textId="65C5E406" w:rsidR="008C5F79" w:rsidRPr="00B44968" w:rsidRDefault="008C5F79" w:rsidP="009A2E62">
            <w:pPr>
              <w:rPr>
                <w:rFonts w:asciiTheme="minorHAnsi" w:hAnsiTheme="minorHAnsi" w:cs="Arial"/>
                <w:sz w:val="22"/>
                <w:szCs w:val="22"/>
              </w:rPr>
            </w:pPr>
          </w:p>
        </w:tc>
        <w:tc>
          <w:tcPr>
            <w:tcW w:w="976" w:type="pct"/>
            <w:vAlign w:val="center"/>
          </w:tcPr>
          <w:p w14:paraId="078CCF9E" w14:textId="2AADBA04" w:rsidR="008C5F79" w:rsidRPr="00B44968" w:rsidRDefault="008C5F79" w:rsidP="009A2E62">
            <w:pPr>
              <w:rPr>
                <w:rFonts w:asciiTheme="minorHAnsi" w:hAnsiTheme="minorHAnsi" w:cs="Arial"/>
                <w:sz w:val="22"/>
                <w:szCs w:val="22"/>
              </w:rPr>
            </w:pPr>
          </w:p>
        </w:tc>
      </w:tr>
      <w:tr w:rsidR="00A24857" w:rsidRPr="00A24857" w14:paraId="764961C6" w14:textId="77777777" w:rsidTr="00724B86">
        <w:trPr>
          <w:trHeight w:val="596"/>
          <w:jc w:val="center"/>
        </w:trPr>
        <w:tc>
          <w:tcPr>
            <w:tcW w:w="681" w:type="pct"/>
            <w:vAlign w:val="center"/>
          </w:tcPr>
          <w:p w14:paraId="2E94263E" w14:textId="0FBC8832" w:rsidR="008C5F79" w:rsidRPr="00293BE0" w:rsidRDefault="008C5F79" w:rsidP="009A2E62">
            <w:pPr>
              <w:jc w:val="center"/>
              <w:rPr>
                <w:rFonts w:asciiTheme="minorHAnsi" w:hAnsiTheme="minorHAnsi" w:cs="Arial"/>
                <w:sz w:val="22"/>
                <w:szCs w:val="22"/>
              </w:rPr>
            </w:pPr>
          </w:p>
        </w:tc>
        <w:tc>
          <w:tcPr>
            <w:tcW w:w="2022" w:type="pct"/>
            <w:vAlign w:val="center"/>
          </w:tcPr>
          <w:p w14:paraId="048BDB97" w14:textId="02764EE0" w:rsidR="002A73AC" w:rsidRPr="00293BE0" w:rsidRDefault="002A73AC" w:rsidP="009A2E62">
            <w:pPr>
              <w:rPr>
                <w:rFonts w:asciiTheme="minorHAnsi" w:hAnsiTheme="minorHAnsi" w:cs="Arial"/>
                <w:sz w:val="22"/>
                <w:szCs w:val="22"/>
              </w:rPr>
            </w:pPr>
          </w:p>
        </w:tc>
        <w:tc>
          <w:tcPr>
            <w:tcW w:w="1321" w:type="pct"/>
            <w:vAlign w:val="center"/>
          </w:tcPr>
          <w:p w14:paraId="0473D2C7" w14:textId="3B0D25F7" w:rsidR="008C5F79" w:rsidRPr="00293BE0" w:rsidRDefault="008C5F79" w:rsidP="009A2E62">
            <w:pPr>
              <w:rPr>
                <w:rFonts w:asciiTheme="minorHAnsi" w:hAnsiTheme="minorHAnsi" w:cs="Arial"/>
                <w:sz w:val="22"/>
                <w:szCs w:val="22"/>
              </w:rPr>
            </w:pPr>
          </w:p>
        </w:tc>
        <w:tc>
          <w:tcPr>
            <w:tcW w:w="976" w:type="pct"/>
            <w:vAlign w:val="center"/>
          </w:tcPr>
          <w:p w14:paraId="6A69C221" w14:textId="2FA3D41D" w:rsidR="008C5F79" w:rsidRPr="00293BE0" w:rsidRDefault="008C5F79" w:rsidP="009A2E62">
            <w:pPr>
              <w:rPr>
                <w:rFonts w:asciiTheme="minorHAnsi" w:hAnsiTheme="minorHAnsi" w:cs="Arial"/>
                <w:sz w:val="22"/>
                <w:szCs w:val="22"/>
              </w:rPr>
            </w:pPr>
          </w:p>
        </w:tc>
      </w:tr>
      <w:tr w:rsidR="00CC5B6C" w:rsidRPr="00A24857" w14:paraId="67238077" w14:textId="77777777" w:rsidTr="00724B86">
        <w:trPr>
          <w:trHeight w:val="596"/>
          <w:jc w:val="center"/>
        </w:trPr>
        <w:tc>
          <w:tcPr>
            <w:tcW w:w="681" w:type="pct"/>
            <w:vAlign w:val="center"/>
          </w:tcPr>
          <w:p w14:paraId="7838D772" w14:textId="25BD07AB" w:rsidR="00CC5B6C" w:rsidRPr="00293BE0" w:rsidRDefault="00CC5B6C" w:rsidP="009A2E62">
            <w:pPr>
              <w:jc w:val="center"/>
              <w:rPr>
                <w:rFonts w:asciiTheme="minorHAnsi" w:hAnsiTheme="minorHAnsi" w:cs="Arial"/>
                <w:sz w:val="22"/>
                <w:szCs w:val="22"/>
              </w:rPr>
            </w:pPr>
          </w:p>
        </w:tc>
        <w:tc>
          <w:tcPr>
            <w:tcW w:w="2022" w:type="pct"/>
            <w:vAlign w:val="center"/>
          </w:tcPr>
          <w:p w14:paraId="37AE2D9F" w14:textId="4F039C78" w:rsidR="00C427ED" w:rsidRDefault="00C427ED" w:rsidP="009A2E62">
            <w:pPr>
              <w:rPr>
                <w:rFonts w:asciiTheme="minorHAnsi" w:hAnsiTheme="minorHAnsi" w:cs="Arial"/>
                <w:sz w:val="22"/>
                <w:szCs w:val="22"/>
              </w:rPr>
            </w:pPr>
          </w:p>
        </w:tc>
        <w:tc>
          <w:tcPr>
            <w:tcW w:w="1321" w:type="pct"/>
            <w:vAlign w:val="center"/>
          </w:tcPr>
          <w:p w14:paraId="3018F452" w14:textId="77662C43" w:rsidR="00CC5B6C" w:rsidRPr="00293BE0" w:rsidRDefault="00CC5B6C" w:rsidP="009A2E62">
            <w:pPr>
              <w:rPr>
                <w:rFonts w:asciiTheme="minorHAnsi" w:hAnsiTheme="minorHAnsi" w:cs="Arial"/>
                <w:sz w:val="22"/>
                <w:szCs w:val="22"/>
              </w:rPr>
            </w:pPr>
          </w:p>
        </w:tc>
        <w:tc>
          <w:tcPr>
            <w:tcW w:w="976" w:type="pct"/>
            <w:vAlign w:val="center"/>
          </w:tcPr>
          <w:p w14:paraId="4861B32C" w14:textId="4EC1AF12" w:rsidR="00CC5B6C" w:rsidRPr="00293BE0" w:rsidRDefault="00CC5B6C" w:rsidP="009A2E62">
            <w:pPr>
              <w:rPr>
                <w:rFonts w:asciiTheme="minorHAnsi" w:hAnsiTheme="minorHAnsi" w:cs="Arial"/>
                <w:sz w:val="22"/>
                <w:szCs w:val="22"/>
              </w:rPr>
            </w:pPr>
          </w:p>
        </w:tc>
      </w:tr>
      <w:tr w:rsidR="00730AC2" w:rsidRPr="00A24857" w14:paraId="7D3D6739" w14:textId="77777777" w:rsidTr="00724B86">
        <w:trPr>
          <w:trHeight w:val="596"/>
          <w:jc w:val="center"/>
        </w:trPr>
        <w:tc>
          <w:tcPr>
            <w:tcW w:w="681" w:type="pct"/>
            <w:vAlign w:val="center"/>
          </w:tcPr>
          <w:p w14:paraId="75A1EFE6" w14:textId="062DD21F" w:rsidR="00730AC2" w:rsidRDefault="00730AC2" w:rsidP="009A2E62">
            <w:pPr>
              <w:jc w:val="center"/>
              <w:rPr>
                <w:rFonts w:asciiTheme="minorHAnsi" w:hAnsiTheme="minorHAnsi" w:cs="Arial"/>
                <w:sz w:val="22"/>
                <w:szCs w:val="22"/>
              </w:rPr>
            </w:pPr>
          </w:p>
        </w:tc>
        <w:tc>
          <w:tcPr>
            <w:tcW w:w="2022" w:type="pct"/>
            <w:vAlign w:val="center"/>
          </w:tcPr>
          <w:p w14:paraId="607D4942" w14:textId="36917B24" w:rsidR="00730AC2" w:rsidRDefault="00730AC2" w:rsidP="009A2E62">
            <w:pPr>
              <w:rPr>
                <w:rFonts w:asciiTheme="minorHAnsi" w:hAnsiTheme="minorHAnsi" w:cs="Arial"/>
                <w:sz w:val="22"/>
                <w:szCs w:val="22"/>
              </w:rPr>
            </w:pPr>
          </w:p>
        </w:tc>
        <w:tc>
          <w:tcPr>
            <w:tcW w:w="1321" w:type="pct"/>
            <w:vAlign w:val="center"/>
          </w:tcPr>
          <w:p w14:paraId="417048CF" w14:textId="13EE431D" w:rsidR="00730AC2" w:rsidRDefault="00730AC2" w:rsidP="009A2E62">
            <w:pPr>
              <w:rPr>
                <w:rFonts w:asciiTheme="minorHAnsi" w:hAnsiTheme="minorHAnsi" w:cs="Arial"/>
                <w:sz w:val="22"/>
                <w:szCs w:val="22"/>
              </w:rPr>
            </w:pPr>
          </w:p>
        </w:tc>
        <w:tc>
          <w:tcPr>
            <w:tcW w:w="976" w:type="pct"/>
            <w:vAlign w:val="center"/>
          </w:tcPr>
          <w:p w14:paraId="0BA61341" w14:textId="5FDBF260" w:rsidR="00730AC2" w:rsidRDefault="00730AC2" w:rsidP="009A2E62">
            <w:pPr>
              <w:rPr>
                <w:rFonts w:asciiTheme="minorHAnsi" w:hAnsiTheme="minorHAnsi" w:cs="Arial"/>
                <w:sz w:val="22"/>
                <w:szCs w:val="22"/>
              </w:rPr>
            </w:pPr>
          </w:p>
        </w:tc>
      </w:tr>
      <w:tr w:rsidR="00B444A3" w:rsidRPr="00A24857" w14:paraId="17A0343E" w14:textId="77777777" w:rsidTr="00724B86">
        <w:trPr>
          <w:trHeight w:val="596"/>
          <w:jc w:val="center"/>
        </w:trPr>
        <w:tc>
          <w:tcPr>
            <w:tcW w:w="681" w:type="pct"/>
            <w:vAlign w:val="center"/>
          </w:tcPr>
          <w:p w14:paraId="2AD31379" w14:textId="2C0B3DF7" w:rsidR="00B444A3" w:rsidRPr="00A47DB9" w:rsidRDefault="00B444A3" w:rsidP="00A47DB9">
            <w:pPr>
              <w:jc w:val="center"/>
              <w:rPr>
                <w:rFonts w:asciiTheme="minorHAnsi" w:hAnsiTheme="minorHAnsi" w:cs="Arial"/>
                <w:sz w:val="22"/>
                <w:szCs w:val="22"/>
              </w:rPr>
            </w:pPr>
          </w:p>
        </w:tc>
        <w:tc>
          <w:tcPr>
            <w:tcW w:w="2022" w:type="pct"/>
            <w:vAlign w:val="center"/>
          </w:tcPr>
          <w:p w14:paraId="7E9EDB00" w14:textId="6C1137FC" w:rsidR="00A47DB9" w:rsidRPr="00A47DB9" w:rsidRDefault="00A47DB9" w:rsidP="00A47DB9">
            <w:pPr>
              <w:rPr>
                <w:rFonts w:asciiTheme="minorHAnsi" w:hAnsiTheme="minorHAnsi" w:cs="Arial"/>
                <w:sz w:val="22"/>
                <w:szCs w:val="22"/>
              </w:rPr>
            </w:pPr>
          </w:p>
        </w:tc>
        <w:tc>
          <w:tcPr>
            <w:tcW w:w="1321" w:type="pct"/>
            <w:vAlign w:val="center"/>
          </w:tcPr>
          <w:p w14:paraId="2F448B3C" w14:textId="61D463F3" w:rsidR="00B444A3" w:rsidRDefault="00B444A3" w:rsidP="009A2E62">
            <w:pPr>
              <w:rPr>
                <w:rFonts w:asciiTheme="minorHAnsi" w:hAnsiTheme="minorHAnsi" w:cs="Arial"/>
                <w:sz w:val="22"/>
                <w:szCs w:val="22"/>
              </w:rPr>
            </w:pPr>
          </w:p>
        </w:tc>
        <w:tc>
          <w:tcPr>
            <w:tcW w:w="976" w:type="pct"/>
            <w:vAlign w:val="center"/>
          </w:tcPr>
          <w:p w14:paraId="739E3690" w14:textId="26E2B206" w:rsidR="00B444A3" w:rsidRDefault="00B444A3" w:rsidP="009A2E62">
            <w:pPr>
              <w:rPr>
                <w:rFonts w:asciiTheme="minorHAnsi" w:hAnsiTheme="minorHAnsi" w:cs="Arial"/>
                <w:sz w:val="22"/>
                <w:szCs w:val="22"/>
              </w:rPr>
            </w:pPr>
          </w:p>
        </w:tc>
      </w:tr>
    </w:tbl>
    <w:p w14:paraId="58043B22" w14:textId="77777777" w:rsidR="00382D1A" w:rsidRPr="00A24857" w:rsidRDefault="00382D1A" w:rsidP="009A2E62">
      <w:pPr>
        <w:tabs>
          <w:tab w:val="center" w:pos="4535"/>
        </w:tabs>
        <w:rPr>
          <w:rFonts w:cs="Arial"/>
          <w:b/>
          <w:sz w:val="24"/>
        </w:rPr>
      </w:pPr>
    </w:p>
    <w:p w14:paraId="12921D86" w14:textId="77777777" w:rsidR="00BE3CA7" w:rsidRDefault="008C5F79" w:rsidP="00F8166D">
      <w:pPr>
        <w:spacing w:before="71"/>
        <w:jc w:val="both"/>
        <w:rPr>
          <w:rFonts w:cs="Arial"/>
          <w:b/>
          <w:sz w:val="24"/>
        </w:rPr>
      </w:pPr>
      <w:r w:rsidRPr="00A24857">
        <w:rPr>
          <w:rFonts w:cs="Arial"/>
          <w:b/>
          <w:sz w:val="24"/>
        </w:rPr>
        <w:br w:type="page"/>
      </w:r>
    </w:p>
    <w:p w14:paraId="01D703FB" w14:textId="77777777" w:rsidR="00676ACC" w:rsidRPr="00676ACC" w:rsidRDefault="00676ACC" w:rsidP="00676ACC">
      <w:pPr>
        <w:spacing w:before="71"/>
        <w:jc w:val="both"/>
        <w:rPr>
          <w:rFonts w:asciiTheme="minorHAnsi" w:hAnsiTheme="minorHAnsi"/>
          <w:b/>
          <w:bCs/>
          <w:sz w:val="22"/>
        </w:rPr>
      </w:pPr>
      <w:r w:rsidRPr="00676ACC">
        <w:rPr>
          <w:rFonts w:asciiTheme="minorHAnsi" w:hAnsiTheme="minorHAnsi"/>
          <w:b/>
          <w:bCs/>
          <w:sz w:val="22"/>
        </w:rPr>
        <w:lastRenderedPageBreak/>
        <w:t>Accessibility Plan – Greater Horseshoe School</w:t>
      </w:r>
    </w:p>
    <w:p w14:paraId="30C06749" w14:textId="77777777" w:rsidR="00676ACC" w:rsidRPr="00676ACC" w:rsidRDefault="00676ACC" w:rsidP="00676ACC">
      <w:pPr>
        <w:spacing w:before="71"/>
        <w:jc w:val="both"/>
        <w:rPr>
          <w:rFonts w:asciiTheme="minorHAnsi" w:hAnsiTheme="minorHAnsi"/>
          <w:sz w:val="22"/>
        </w:rPr>
      </w:pPr>
      <w:r w:rsidRPr="00676ACC">
        <w:rPr>
          <w:rFonts w:asciiTheme="minorHAnsi" w:hAnsiTheme="minorHAnsi"/>
          <w:sz w:val="22"/>
        </w:rPr>
        <w:t>This Accessibility Plan is compliant with current legislation and requirements as set out in Schedule 10 of the Equality Act 2010 (Disability). The Headteacher is responsible for ensuring the implementation, review, and reporting of progress against the Accessibility Plan over the prescribed period.</w:t>
      </w:r>
    </w:p>
    <w:p w14:paraId="604730B7" w14:textId="77777777" w:rsidR="00676ACC" w:rsidRPr="00676ACC" w:rsidRDefault="00676ACC" w:rsidP="00676ACC">
      <w:pPr>
        <w:spacing w:before="71"/>
        <w:jc w:val="both"/>
        <w:rPr>
          <w:rFonts w:asciiTheme="minorHAnsi" w:hAnsiTheme="minorHAnsi"/>
          <w:sz w:val="22"/>
        </w:rPr>
      </w:pPr>
      <w:r w:rsidRPr="00676ACC">
        <w:rPr>
          <w:rFonts w:asciiTheme="minorHAnsi" w:hAnsiTheme="minorHAnsi"/>
          <w:sz w:val="22"/>
        </w:rPr>
        <w:t xml:space="preserve">This plan also </w:t>
      </w:r>
      <w:proofErr w:type="gramStart"/>
      <w:r w:rsidRPr="00676ACC">
        <w:rPr>
          <w:rFonts w:asciiTheme="minorHAnsi" w:hAnsiTheme="minorHAnsi"/>
          <w:sz w:val="22"/>
        </w:rPr>
        <w:t>takes into account</w:t>
      </w:r>
      <w:proofErr w:type="gramEnd"/>
      <w:r w:rsidRPr="00676ACC">
        <w:rPr>
          <w:rFonts w:asciiTheme="minorHAnsi" w:hAnsiTheme="minorHAnsi"/>
          <w:sz w:val="22"/>
        </w:rPr>
        <w:t>:</w:t>
      </w:r>
    </w:p>
    <w:p w14:paraId="2624BB1E" w14:textId="77777777" w:rsidR="00676ACC" w:rsidRPr="00676ACC" w:rsidRDefault="00676ACC" w:rsidP="00676ACC">
      <w:pPr>
        <w:numPr>
          <w:ilvl w:val="0"/>
          <w:numId w:val="39"/>
        </w:numPr>
        <w:spacing w:before="71"/>
        <w:jc w:val="both"/>
        <w:rPr>
          <w:rFonts w:asciiTheme="minorHAnsi" w:hAnsiTheme="minorHAnsi"/>
          <w:sz w:val="22"/>
        </w:rPr>
      </w:pPr>
      <w:r w:rsidRPr="00676ACC">
        <w:rPr>
          <w:rFonts w:asciiTheme="minorHAnsi" w:hAnsiTheme="minorHAnsi"/>
          <w:sz w:val="22"/>
        </w:rPr>
        <w:t xml:space="preserve">The Special Educational Needs and Disability (SEND) Code of Practice (2015), which provides statutory guidance for organisations working with children and young people with SEND. </w:t>
      </w:r>
    </w:p>
    <w:p w14:paraId="6A2B312F" w14:textId="77777777" w:rsidR="00676ACC" w:rsidRPr="00676ACC" w:rsidRDefault="00676ACC" w:rsidP="00676ACC">
      <w:pPr>
        <w:numPr>
          <w:ilvl w:val="0"/>
          <w:numId w:val="39"/>
        </w:numPr>
        <w:spacing w:before="71"/>
        <w:jc w:val="both"/>
        <w:rPr>
          <w:rFonts w:asciiTheme="minorHAnsi" w:hAnsiTheme="minorHAnsi"/>
          <w:sz w:val="22"/>
        </w:rPr>
      </w:pPr>
      <w:r w:rsidRPr="00676ACC">
        <w:rPr>
          <w:rFonts w:asciiTheme="minorHAnsi" w:hAnsiTheme="minorHAnsi"/>
          <w:sz w:val="22"/>
        </w:rPr>
        <w:t xml:space="preserve">The Public Sector Equality Duty (PSED), as set out in the Equality Act 2010, requiring schools to have due regard to the need to eliminate discrimination, advance equality of opportunity, and foster good relations. </w:t>
      </w:r>
    </w:p>
    <w:p w14:paraId="160AB643" w14:textId="77777777" w:rsidR="00676ACC" w:rsidRPr="00676ACC" w:rsidRDefault="00676ACC" w:rsidP="00676ACC">
      <w:pPr>
        <w:numPr>
          <w:ilvl w:val="0"/>
          <w:numId w:val="39"/>
        </w:numPr>
        <w:spacing w:before="71"/>
        <w:jc w:val="both"/>
        <w:rPr>
          <w:rFonts w:asciiTheme="minorHAnsi" w:hAnsiTheme="minorHAnsi"/>
          <w:sz w:val="22"/>
        </w:rPr>
      </w:pPr>
      <w:r w:rsidRPr="00676ACC">
        <w:rPr>
          <w:rFonts w:asciiTheme="minorHAnsi" w:hAnsiTheme="minorHAnsi"/>
          <w:sz w:val="22"/>
        </w:rPr>
        <w:t xml:space="preserve">The Department for Education guidance </w:t>
      </w:r>
      <w:r w:rsidRPr="00676ACC">
        <w:rPr>
          <w:rFonts w:asciiTheme="minorHAnsi" w:hAnsiTheme="minorHAnsi"/>
          <w:i/>
          <w:iCs/>
          <w:sz w:val="22"/>
        </w:rPr>
        <w:t>Statutory policies for schools and academy trusts</w:t>
      </w:r>
      <w:r w:rsidRPr="00676ACC">
        <w:rPr>
          <w:rFonts w:asciiTheme="minorHAnsi" w:hAnsiTheme="minorHAnsi"/>
          <w:sz w:val="22"/>
        </w:rPr>
        <w:t xml:space="preserve"> (September 2023), which identifies Accessibility Plans as a statutory requirement. </w:t>
      </w:r>
    </w:p>
    <w:p w14:paraId="33FEE82E" w14:textId="77777777" w:rsidR="00676ACC" w:rsidRPr="00676ACC" w:rsidRDefault="00676ACC" w:rsidP="00676ACC">
      <w:pPr>
        <w:numPr>
          <w:ilvl w:val="0"/>
          <w:numId w:val="39"/>
        </w:numPr>
        <w:spacing w:before="71"/>
        <w:jc w:val="both"/>
        <w:rPr>
          <w:rFonts w:asciiTheme="minorHAnsi" w:hAnsiTheme="minorHAnsi"/>
          <w:sz w:val="22"/>
        </w:rPr>
      </w:pPr>
      <w:r w:rsidRPr="00676ACC">
        <w:rPr>
          <w:rFonts w:asciiTheme="minorHAnsi" w:hAnsiTheme="minorHAnsi"/>
          <w:sz w:val="22"/>
        </w:rPr>
        <w:t xml:space="preserve">The Independent School Standards (ISS), particularly Part 8 (Quality of Leadership in and Management of Schools), which requires leaders to actively promote the well-being of pupils, including those with disabilities. </w:t>
      </w:r>
    </w:p>
    <w:p w14:paraId="551DFD42" w14:textId="159E3484" w:rsidR="00676ACC" w:rsidRPr="00676ACC" w:rsidRDefault="00676ACC" w:rsidP="00676ACC">
      <w:pPr>
        <w:numPr>
          <w:ilvl w:val="0"/>
          <w:numId w:val="39"/>
        </w:numPr>
        <w:spacing w:before="71"/>
        <w:jc w:val="both"/>
        <w:rPr>
          <w:rFonts w:asciiTheme="minorHAnsi" w:hAnsiTheme="minorHAnsi"/>
          <w:sz w:val="22"/>
        </w:rPr>
      </w:pPr>
      <w:r w:rsidRPr="00676ACC">
        <w:rPr>
          <w:rFonts w:asciiTheme="minorHAnsi" w:hAnsiTheme="minorHAnsi"/>
          <w:sz w:val="22"/>
        </w:rPr>
        <w:t>The Independent Schools Inspectorate (ISI) Framework, which considers how effectively schools meet the Independent School Standards, including ensuring accessibility, inclusion, and support for pupils with SEND.</w:t>
      </w:r>
    </w:p>
    <w:p w14:paraId="7A89B0ED" w14:textId="78A7846E" w:rsidR="00676ACC" w:rsidRPr="00676ACC" w:rsidRDefault="00676ACC" w:rsidP="00676ACC">
      <w:pPr>
        <w:spacing w:before="71"/>
        <w:jc w:val="both"/>
        <w:rPr>
          <w:rFonts w:asciiTheme="minorHAnsi" w:hAnsiTheme="minorHAnsi"/>
          <w:sz w:val="22"/>
        </w:rPr>
      </w:pPr>
    </w:p>
    <w:p w14:paraId="0F558024" w14:textId="77777777" w:rsidR="00676ACC" w:rsidRPr="00676ACC" w:rsidRDefault="00676ACC" w:rsidP="00676ACC">
      <w:pPr>
        <w:spacing w:before="71"/>
        <w:jc w:val="both"/>
        <w:rPr>
          <w:rFonts w:asciiTheme="minorHAnsi" w:hAnsiTheme="minorHAnsi"/>
          <w:b/>
          <w:bCs/>
          <w:sz w:val="22"/>
        </w:rPr>
      </w:pPr>
      <w:r w:rsidRPr="00676ACC">
        <w:rPr>
          <w:rFonts w:asciiTheme="minorHAnsi" w:hAnsiTheme="minorHAnsi"/>
          <w:b/>
          <w:bCs/>
          <w:sz w:val="22"/>
        </w:rPr>
        <w:t>Mission Statement</w:t>
      </w:r>
    </w:p>
    <w:p w14:paraId="5E21AB49" w14:textId="77777777" w:rsidR="00676ACC" w:rsidRPr="00676ACC" w:rsidRDefault="00676ACC" w:rsidP="00676ACC">
      <w:pPr>
        <w:spacing w:before="71"/>
        <w:jc w:val="both"/>
        <w:rPr>
          <w:rFonts w:asciiTheme="minorHAnsi" w:hAnsiTheme="minorHAnsi"/>
          <w:sz w:val="22"/>
        </w:rPr>
      </w:pPr>
      <w:r w:rsidRPr="00676ACC">
        <w:rPr>
          <w:rFonts w:asciiTheme="minorHAnsi" w:hAnsiTheme="minorHAnsi"/>
          <w:sz w:val="22"/>
        </w:rPr>
        <w:t>Greater Horseshoe School is committed to providing the best education for every child, through raising achievement, enabling pupils to recognise their potential, and supporting them through a personalised and engaging curriculum. Our priority is to develop the foundation knowledge and skills required to make a manageable and successful transition to the next stage of life. We offer a supportive environment where young people are encouraged to take responsibility for their actions, make positive decisions, and display pro-social behaviour.</w:t>
      </w:r>
    </w:p>
    <w:p w14:paraId="548B9308" w14:textId="06676B32" w:rsidR="00676ACC" w:rsidRDefault="00676ACC" w:rsidP="00676ACC">
      <w:pPr>
        <w:spacing w:before="71"/>
        <w:jc w:val="both"/>
        <w:rPr>
          <w:rFonts w:asciiTheme="minorHAnsi" w:hAnsiTheme="minorHAnsi"/>
          <w:sz w:val="22"/>
        </w:rPr>
      </w:pPr>
      <w:r w:rsidRPr="00676ACC">
        <w:rPr>
          <w:rFonts w:asciiTheme="minorHAnsi" w:hAnsiTheme="minorHAnsi"/>
          <w:sz w:val="22"/>
        </w:rPr>
        <w:t>This Accessibility Plan is underpinned by this mission. It sets out how the school will continue to improve access to the physical environment, the curriculum, and written information, ensuring that all pupils, including those with disabilities, can fully access the education and opportunities provided by the school.</w:t>
      </w:r>
    </w:p>
    <w:p w14:paraId="271E5350" w14:textId="77777777" w:rsidR="00676ACC" w:rsidRPr="00676ACC" w:rsidRDefault="00676ACC" w:rsidP="00676ACC">
      <w:pPr>
        <w:spacing w:before="71"/>
        <w:jc w:val="both"/>
        <w:rPr>
          <w:rFonts w:asciiTheme="minorHAnsi" w:hAnsiTheme="minorHAnsi"/>
          <w:sz w:val="22"/>
        </w:rPr>
      </w:pPr>
    </w:p>
    <w:p w14:paraId="09947912" w14:textId="77777777" w:rsidR="00676ACC" w:rsidRPr="00676ACC" w:rsidRDefault="00676ACC" w:rsidP="00676ACC">
      <w:pPr>
        <w:spacing w:before="71"/>
        <w:jc w:val="both"/>
        <w:rPr>
          <w:rFonts w:asciiTheme="minorHAnsi" w:hAnsiTheme="minorHAnsi"/>
          <w:b/>
          <w:bCs/>
          <w:sz w:val="22"/>
        </w:rPr>
      </w:pPr>
      <w:r w:rsidRPr="00676ACC">
        <w:rPr>
          <w:rFonts w:asciiTheme="minorHAnsi" w:hAnsiTheme="minorHAnsi"/>
          <w:b/>
          <w:bCs/>
          <w:sz w:val="22"/>
        </w:rPr>
        <w:t>Definition of Disability (Equality Act 2010)</w:t>
      </w:r>
    </w:p>
    <w:p w14:paraId="1FF54EE1" w14:textId="77777777" w:rsidR="00676ACC" w:rsidRPr="00676ACC" w:rsidRDefault="00676ACC" w:rsidP="00676ACC">
      <w:pPr>
        <w:spacing w:before="71"/>
        <w:jc w:val="both"/>
        <w:rPr>
          <w:rFonts w:asciiTheme="minorHAnsi" w:hAnsiTheme="minorHAnsi"/>
          <w:sz w:val="22"/>
        </w:rPr>
      </w:pPr>
      <w:r w:rsidRPr="00676ACC">
        <w:rPr>
          <w:rFonts w:asciiTheme="minorHAnsi" w:hAnsiTheme="minorHAnsi"/>
          <w:sz w:val="22"/>
        </w:rPr>
        <w:t>A person has a disability if they have a physical or mental impairment that has a substantial and long-term adverse effect on their ability to carry out normal day-to-day activities. This includes sensory impairments and less visible or ‘hidden’ disabilities.</w:t>
      </w:r>
    </w:p>
    <w:p w14:paraId="20DFCF14" w14:textId="77777777" w:rsidR="00676ACC" w:rsidRPr="00676ACC" w:rsidRDefault="00676ACC" w:rsidP="00676ACC">
      <w:pPr>
        <w:spacing w:before="71"/>
        <w:jc w:val="both"/>
        <w:rPr>
          <w:rFonts w:asciiTheme="minorHAnsi" w:hAnsiTheme="minorHAnsi"/>
          <w:sz w:val="22"/>
        </w:rPr>
      </w:pPr>
      <w:r w:rsidRPr="00676ACC">
        <w:rPr>
          <w:rFonts w:asciiTheme="minorHAnsi" w:hAnsiTheme="minorHAnsi"/>
          <w:sz w:val="22"/>
        </w:rPr>
        <w:t>‘Substantial’ means more than minor or trivial, and ‘long-term’ means the impairment has lasted, or is likely to last, for 12 months or more.</w:t>
      </w:r>
    </w:p>
    <w:p w14:paraId="4517F4BA" w14:textId="77777777" w:rsidR="00676ACC" w:rsidRPr="00676ACC" w:rsidRDefault="00676ACC" w:rsidP="00676ACC">
      <w:pPr>
        <w:spacing w:before="71"/>
        <w:jc w:val="both"/>
        <w:rPr>
          <w:rFonts w:asciiTheme="minorHAnsi" w:hAnsiTheme="minorHAnsi"/>
          <w:sz w:val="22"/>
        </w:rPr>
      </w:pPr>
      <w:r w:rsidRPr="00676ACC">
        <w:rPr>
          <w:rFonts w:asciiTheme="minorHAnsi" w:hAnsiTheme="minorHAnsi"/>
          <w:sz w:val="22"/>
        </w:rPr>
        <w:t xml:space="preserve">The definition is broad and includes pupils with a wide range of needs, including learning difficulties, dyslexia, autism, speech and language needs, </w:t>
      </w:r>
      <w:proofErr w:type="gramStart"/>
      <w:r w:rsidRPr="00676ACC">
        <w:rPr>
          <w:rFonts w:asciiTheme="minorHAnsi" w:hAnsiTheme="minorHAnsi"/>
          <w:sz w:val="22"/>
        </w:rPr>
        <w:t>Attention Deficit Hyperactivity Disorder</w:t>
      </w:r>
      <w:proofErr w:type="gramEnd"/>
      <w:r w:rsidRPr="00676ACC">
        <w:rPr>
          <w:rFonts w:asciiTheme="minorHAnsi" w:hAnsiTheme="minorHAnsi"/>
          <w:sz w:val="22"/>
        </w:rPr>
        <w:t xml:space="preserve"> (ADHD), and medical conditions such as diabetes or epilepsy, where these have a significant impact on day-to-day functioning. Conditions such as cancer, HIV and Multiple Sclerosis are recognised as disabilities from the point of diagnosis.</w:t>
      </w:r>
    </w:p>
    <w:p w14:paraId="7FF9EF2F" w14:textId="7489BFDD" w:rsidR="00676ACC" w:rsidRPr="00676ACC" w:rsidRDefault="00676ACC" w:rsidP="00676ACC">
      <w:pPr>
        <w:spacing w:before="71"/>
        <w:jc w:val="both"/>
        <w:rPr>
          <w:rFonts w:asciiTheme="minorHAnsi" w:hAnsiTheme="minorHAnsi"/>
          <w:sz w:val="22"/>
        </w:rPr>
      </w:pPr>
      <w:r w:rsidRPr="00676ACC">
        <w:rPr>
          <w:rFonts w:asciiTheme="minorHAnsi" w:hAnsiTheme="minorHAnsi"/>
          <w:sz w:val="22"/>
        </w:rPr>
        <w:t>As a result, a significant number of pupils may be covered by this definition</w:t>
      </w:r>
      <w:r>
        <w:rPr>
          <w:rFonts w:asciiTheme="minorHAnsi" w:hAnsiTheme="minorHAnsi"/>
          <w:sz w:val="22"/>
        </w:rPr>
        <w:t>.</w:t>
      </w:r>
    </w:p>
    <w:p w14:paraId="68B874C5" w14:textId="77777777" w:rsidR="00676ACC" w:rsidRDefault="00676ACC" w:rsidP="00676ACC">
      <w:pPr>
        <w:spacing w:before="71"/>
        <w:jc w:val="both"/>
        <w:rPr>
          <w:rFonts w:asciiTheme="minorHAnsi" w:hAnsiTheme="minorHAnsi"/>
          <w:b/>
          <w:bCs/>
          <w:sz w:val="22"/>
        </w:rPr>
      </w:pPr>
    </w:p>
    <w:p w14:paraId="3A730C04" w14:textId="77777777" w:rsidR="00676ACC" w:rsidRDefault="00676ACC" w:rsidP="00676ACC">
      <w:pPr>
        <w:spacing w:before="71"/>
        <w:jc w:val="both"/>
        <w:rPr>
          <w:rFonts w:asciiTheme="minorHAnsi" w:hAnsiTheme="minorHAnsi"/>
          <w:b/>
          <w:bCs/>
          <w:sz w:val="22"/>
        </w:rPr>
      </w:pPr>
    </w:p>
    <w:p w14:paraId="36C73BB6" w14:textId="77777777" w:rsidR="00676ACC" w:rsidRDefault="00676ACC" w:rsidP="00676ACC">
      <w:pPr>
        <w:spacing w:before="71"/>
        <w:jc w:val="both"/>
        <w:rPr>
          <w:rFonts w:asciiTheme="minorHAnsi" w:hAnsiTheme="minorHAnsi"/>
          <w:b/>
          <w:bCs/>
          <w:sz w:val="22"/>
        </w:rPr>
      </w:pPr>
    </w:p>
    <w:p w14:paraId="267A61D9" w14:textId="77777777" w:rsidR="00676ACC" w:rsidRDefault="00676ACC" w:rsidP="00676ACC">
      <w:pPr>
        <w:spacing w:before="71"/>
        <w:jc w:val="both"/>
        <w:rPr>
          <w:rFonts w:asciiTheme="minorHAnsi" w:hAnsiTheme="minorHAnsi"/>
          <w:b/>
          <w:bCs/>
          <w:sz w:val="22"/>
        </w:rPr>
      </w:pPr>
    </w:p>
    <w:p w14:paraId="0A63E9CD" w14:textId="77777777" w:rsidR="00676ACC" w:rsidRDefault="00676ACC" w:rsidP="00676ACC">
      <w:pPr>
        <w:spacing w:before="71"/>
        <w:jc w:val="both"/>
        <w:rPr>
          <w:rFonts w:asciiTheme="minorHAnsi" w:hAnsiTheme="minorHAnsi"/>
          <w:b/>
          <w:bCs/>
          <w:sz w:val="22"/>
        </w:rPr>
      </w:pPr>
    </w:p>
    <w:p w14:paraId="3259D0DE" w14:textId="144A8884" w:rsidR="00676ACC" w:rsidRPr="00676ACC" w:rsidRDefault="00676ACC" w:rsidP="00676ACC">
      <w:pPr>
        <w:spacing w:before="71"/>
        <w:jc w:val="both"/>
        <w:rPr>
          <w:rFonts w:asciiTheme="minorHAnsi" w:hAnsiTheme="minorHAnsi"/>
          <w:b/>
          <w:bCs/>
          <w:sz w:val="22"/>
        </w:rPr>
      </w:pPr>
      <w:r w:rsidRPr="00676ACC">
        <w:rPr>
          <w:rFonts w:asciiTheme="minorHAnsi" w:hAnsiTheme="minorHAnsi"/>
          <w:b/>
          <w:bCs/>
          <w:sz w:val="22"/>
        </w:rPr>
        <w:lastRenderedPageBreak/>
        <w:t>Normal Day-to-Day Activities</w:t>
      </w:r>
    </w:p>
    <w:p w14:paraId="3AAE929D" w14:textId="77777777" w:rsidR="00676ACC" w:rsidRPr="00676ACC" w:rsidRDefault="00676ACC" w:rsidP="00676ACC">
      <w:pPr>
        <w:spacing w:before="71"/>
        <w:jc w:val="both"/>
        <w:rPr>
          <w:rFonts w:asciiTheme="minorHAnsi" w:hAnsiTheme="minorHAnsi"/>
          <w:sz w:val="22"/>
        </w:rPr>
      </w:pPr>
      <w:r w:rsidRPr="00676ACC">
        <w:rPr>
          <w:rFonts w:asciiTheme="minorHAnsi" w:hAnsiTheme="minorHAnsi"/>
          <w:sz w:val="22"/>
        </w:rPr>
        <w:t xml:space="preserve">An impairment may affect a pupil’s ability to carry out normal day-to-day activities in </w:t>
      </w:r>
      <w:proofErr w:type="gramStart"/>
      <w:r w:rsidRPr="00676ACC">
        <w:rPr>
          <w:rFonts w:asciiTheme="minorHAnsi" w:hAnsiTheme="minorHAnsi"/>
          <w:sz w:val="22"/>
        </w:rPr>
        <w:t>a number of</w:t>
      </w:r>
      <w:proofErr w:type="gramEnd"/>
      <w:r w:rsidRPr="00676ACC">
        <w:rPr>
          <w:rFonts w:asciiTheme="minorHAnsi" w:hAnsiTheme="minorHAnsi"/>
          <w:sz w:val="22"/>
        </w:rPr>
        <w:t xml:space="preserve"> ways, including:</w:t>
      </w:r>
    </w:p>
    <w:p w14:paraId="563B7331" w14:textId="77777777" w:rsidR="00676ACC" w:rsidRPr="00676ACC" w:rsidRDefault="00676ACC" w:rsidP="00676ACC">
      <w:pPr>
        <w:numPr>
          <w:ilvl w:val="0"/>
          <w:numId w:val="40"/>
        </w:numPr>
        <w:spacing w:before="71"/>
        <w:jc w:val="both"/>
        <w:rPr>
          <w:rFonts w:asciiTheme="minorHAnsi" w:hAnsiTheme="minorHAnsi"/>
          <w:sz w:val="22"/>
        </w:rPr>
      </w:pPr>
      <w:r w:rsidRPr="00676ACC">
        <w:rPr>
          <w:rFonts w:asciiTheme="minorHAnsi" w:hAnsiTheme="minorHAnsi"/>
          <w:sz w:val="22"/>
        </w:rPr>
        <w:t xml:space="preserve">mobility </w:t>
      </w:r>
    </w:p>
    <w:p w14:paraId="41BEF6B1" w14:textId="77777777" w:rsidR="00676ACC" w:rsidRPr="00676ACC" w:rsidRDefault="00676ACC" w:rsidP="00676ACC">
      <w:pPr>
        <w:numPr>
          <w:ilvl w:val="0"/>
          <w:numId w:val="40"/>
        </w:numPr>
        <w:spacing w:before="71"/>
        <w:jc w:val="both"/>
        <w:rPr>
          <w:rFonts w:asciiTheme="minorHAnsi" w:hAnsiTheme="minorHAnsi"/>
          <w:sz w:val="22"/>
        </w:rPr>
      </w:pPr>
      <w:r w:rsidRPr="00676ACC">
        <w:rPr>
          <w:rFonts w:asciiTheme="minorHAnsi" w:hAnsiTheme="minorHAnsi"/>
          <w:sz w:val="22"/>
        </w:rPr>
        <w:t xml:space="preserve">manual dexterity </w:t>
      </w:r>
    </w:p>
    <w:p w14:paraId="560AC09D" w14:textId="77777777" w:rsidR="00676ACC" w:rsidRPr="00676ACC" w:rsidRDefault="00676ACC" w:rsidP="00676ACC">
      <w:pPr>
        <w:numPr>
          <w:ilvl w:val="0"/>
          <w:numId w:val="40"/>
        </w:numPr>
        <w:spacing w:before="71"/>
        <w:jc w:val="both"/>
        <w:rPr>
          <w:rFonts w:asciiTheme="minorHAnsi" w:hAnsiTheme="minorHAnsi"/>
          <w:sz w:val="22"/>
        </w:rPr>
      </w:pPr>
      <w:r w:rsidRPr="00676ACC">
        <w:rPr>
          <w:rFonts w:asciiTheme="minorHAnsi" w:hAnsiTheme="minorHAnsi"/>
          <w:sz w:val="22"/>
        </w:rPr>
        <w:t xml:space="preserve">physical coordination </w:t>
      </w:r>
    </w:p>
    <w:p w14:paraId="758C187B" w14:textId="77777777" w:rsidR="00676ACC" w:rsidRPr="00676ACC" w:rsidRDefault="00676ACC" w:rsidP="00676ACC">
      <w:pPr>
        <w:numPr>
          <w:ilvl w:val="0"/>
          <w:numId w:val="40"/>
        </w:numPr>
        <w:spacing w:before="71"/>
        <w:jc w:val="both"/>
        <w:rPr>
          <w:rFonts w:asciiTheme="minorHAnsi" w:hAnsiTheme="minorHAnsi"/>
          <w:sz w:val="22"/>
        </w:rPr>
      </w:pPr>
      <w:r w:rsidRPr="00676ACC">
        <w:rPr>
          <w:rFonts w:asciiTheme="minorHAnsi" w:hAnsiTheme="minorHAnsi"/>
          <w:sz w:val="22"/>
        </w:rPr>
        <w:t xml:space="preserve">continence </w:t>
      </w:r>
    </w:p>
    <w:p w14:paraId="1A941189" w14:textId="77777777" w:rsidR="00676ACC" w:rsidRPr="00676ACC" w:rsidRDefault="00676ACC" w:rsidP="00676ACC">
      <w:pPr>
        <w:numPr>
          <w:ilvl w:val="0"/>
          <w:numId w:val="40"/>
        </w:numPr>
        <w:spacing w:before="71"/>
        <w:jc w:val="both"/>
        <w:rPr>
          <w:rFonts w:asciiTheme="minorHAnsi" w:hAnsiTheme="minorHAnsi"/>
          <w:sz w:val="22"/>
        </w:rPr>
      </w:pPr>
      <w:r w:rsidRPr="00676ACC">
        <w:rPr>
          <w:rFonts w:asciiTheme="minorHAnsi" w:hAnsiTheme="minorHAnsi"/>
          <w:sz w:val="22"/>
        </w:rPr>
        <w:t xml:space="preserve">ability to lift, carry or move everyday objects </w:t>
      </w:r>
    </w:p>
    <w:p w14:paraId="3D716925" w14:textId="77777777" w:rsidR="00676ACC" w:rsidRPr="00676ACC" w:rsidRDefault="00676ACC" w:rsidP="00676ACC">
      <w:pPr>
        <w:numPr>
          <w:ilvl w:val="0"/>
          <w:numId w:val="40"/>
        </w:numPr>
        <w:spacing w:before="71"/>
        <w:jc w:val="both"/>
        <w:rPr>
          <w:rFonts w:asciiTheme="minorHAnsi" w:hAnsiTheme="minorHAnsi"/>
          <w:sz w:val="22"/>
        </w:rPr>
      </w:pPr>
      <w:r w:rsidRPr="00676ACC">
        <w:rPr>
          <w:rFonts w:asciiTheme="minorHAnsi" w:hAnsiTheme="minorHAnsi"/>
          <w:sz w:val="22"/>
        </w:rPr>
        <w:t xml:space="preserve">speech, hearing or eyesight </w:t>
      </w:r>
    </w:p>
    <w:p w14:paraId="42DB8902" w14:textId="77777777" w:rsidR="00676ACC" w:rsidRPr="00676ACC" w:rsidRDefault="00676ACC" w:rsidP="00676ACC">
      <w:pPr>
        <w:numPr>
          <w:ilvl w:val="0"/>
          <w:numId w:val="40"/>
        </w:numPr>
        <w:spacing w:before="71"/>
        <w:jc w:val="both"/>
        <w:rPr>
          <w:rFonts w:asciiTheme="minorHAnsi" w:hAnsiTheme="minorHAnsi"/>
          <w:sz w:val="22"/>
        </w:rPr>
      </w:pPr>
      <w:r w:rsidRPr="00676ACC">
        <w:rPr>
          <w:rFonts w:asciiTheme="minorHAnsi" w:hAnsiTheme="minorHAnsi"/>
          <w:sz w:val="22"/>
        </w:rPr>
        <w:t xml:space="preserve">memory, concentration, learning or understanding </w:t>
      </w:r>
    </w:p>
    <w:p w14:paraId="2A563F44" w14:textId="13491A35" w:rsidR="00676ACC" w:rsidRDefault="00676ACC" w:rsidP="00676ACC">
      <w:pPr>
        <w:numPr>
          <w:ilvl w:val="0"/>
          <w:numId w:val="40"/>
        </w:numPr>
        <w:spacing w:before="71"/>
        <w:jc w:val="both"/>
        <w:rPr>
          <w:rFonts w:asciiTheme="minorHAnsi" w:hAnsiTheme="minorHAnsi"/>
          <w:sz w:val="22"/>
        </w:rPr>
      </w:pPr>
      <w:r w:rsidRPr="00676ACC">
        <w:rPr>
          <w:rFonts w:asciiTheme="minorHAnsi" w:hAnsiTheme="minorHAnsi"/>
          <w:sz w:val="22"/>
        </w:rPr>
        <w:t xml:space="preserve">perception of risk or physical danger </w:t>
      </w:r>
    </w:p>
    <w:p w14:paraId="03B1DFF5" w14:textId="77777777" w:rsidR="00676ACC" w:rsidRPr="00676ACC" w:rsidRDefault="00676ACC" w:rsidP="00676ACC">
      <w:pPr>
        <w:spacing w:before="71"/>
        <w:ind w:left="720"/>
        <w:jc w:val="both"/>
        <w:rPr>
          <w:rFonts w:asciiTheme="minorHAnsi" w:hAnsiTheme="minorHAnsi"/>
          <w:sz w:val="22"/>
        </w:rPr>
      </w:pPr>
    </w:p>
    <w:p w14:paraId="49C5DB8F" w14:textId="77777777" w:rsidR="00676ACC" w:rsidRPr="00676ACC" w:rsidRDefault="00676ACC" w:rsidP="00676ACC">
      <w:pPr>
        <w:spacing w:before="71"/>
        <w:jc w:val="both"/>
        <w:rPr>
          <w:rFonts w:asciiTheme="minorHAnsi" w:hAnsiTheme="minorHAnsi"/>
          <w:b/>
          <w:bCs/>
          <w:sz w:val="22"/>
        </w:rPr>
      </w:pPr>
      <w:r w:rsidRPr="00676ACC">
        <w:rPr>
          <w:rFonts w:asciiTheme="minorHAnsi" w:hAnsiTheme="minorHAnsi"/>
          <w:b/>
          <w:bCs/>
          <w:sz w:val="22"/>
        </w:rPr>
        <w:t>Review and Strategic Approach</w:t>
      </w:r>
    </w:p>
    <w:p w14:paraId="4684DE35" w14:textId="77777777" w:rsidR="00676ACC" w:rsidRPr="00676ACC" w:rsidRDefault="00676ACC" w:rsidP="00676ACC">
      <w:pPr>
        <w:spacing w:before="71"/>
        <w:jc w:val="both"/>
        <w:rPr>
          <w:rFonts w:asciiTheme="minorHAnsi" w:hAnsiTheme="minorHAnsi"/>
          <w:sz w:val="22"/>
        </w:rPr>
      </w:pPr>
      <w:r w:rsidRPr="00676ACC">
        <w:rPr>
          <w:rFonts w:asciiTheme="minorHAnsi" w:hAnsiTheme="minorHAnsi"/>
          <w:sz w:val="22"/>
        </w:rPr>
        <w:t>The Accessibility Plan will be reviewed annually in relation to progress and impact and will set out a forward plan covering a four-year period from the date of review. This plan also reflects the statutory requirement to set and review Equality Objectives.</w:t>
      </w:r>
    </w:p>
    <w:p w14:paraId="724D6840" w14:textId="77777777" w:rsidR="00676ACC" w:rsidRPr="00676ACC" w:rsidRDefault="00676ACC" w:rsidP="00676ACC">
      <w:pPr>
        <w:spacing w:before="71"/>
        <w:jc w:val="both"/>
        <w:rPr>
          <w:rFonts w:asciiTheme="minorHAnsi" w:hAnsiTheme="minorHAnsi"/>
          <w:sz w:val="22"/>
        </w:rPr>
      </w:pPr>
      <w:r w:rsidRPr="00676ACC">
        <w:rPr>
          <w:rFonts w:asciiTheme="minorHAnsi" w:hAnsiTheme="minorHAnsi"/>
          <w:sz w:val="22"/>
        </w:rPr>
        <w:t>The Accessibility Plan is structured to complement and support the school’s Equality Objectives. Greater Horseshoe School is committed to providing an environment that enables full access to the curriculum and values all pupils, staff, parents, and visitors, regardless of their educational, physical, sensory, social, spiritual, emotional, or cultural needs.</w:t>
      </w:r>
    </w:p>
    <w:p w14:paraId="1EA546A7" w14:textId="77777777" w:rsidR="00676ACC" w:rsidRPr="00676ACC" w:rsidRDefault="00676ACC" w:rsidP="00676ACC">
      <w:pPr>
        <w:spacing w:before="71"/>
        <w:jc w:val="both"/>
        <w:rPr>
          <w:rFonts w:asciiTheme="minorHAnsi" w:hAnsiTheme="minorHAnsi"/>
          <w:sz w:val="22"/>
        </w:rPr>
      </w:pPr>
      <w:r w:rsidRPr="00676ACC">
        <w:rPr>
          <w:rFonts w:asciiTheme="minorHAnsi" w:hAnsiTheme="minorHAnsi"/>
          <w:sz w:val="22"/>
        </w:rPr>
        <w:t>We are committed to taking positive action in line with the Equality Act 2010, particularly in relation to disability, and to actively strengthening our culture of inclusion, support, and awareness across the school.</w:t>
      </w:r>
    </w:p>
    <w:p w14:paraId="63A63924" w14:textId="1AAB8257" w:rsidR="00676ACC" w:rsidRDefault="00676ACC" w:rsidP="00676ACC">
      <w:pPr>
        <w:spacing w:before="71"/>
        <w:jc w:val="both"/>
        <w:rPr>
          <w:rFonts w:asciiTheme="minorHAnsi" w:hAnsiTheme="minorHAnsi"/>
          <w:sz w:val="22"/>
        </w:rPr>
      </w:pPr>
      <w:r w:rsidRPr="00676ACC">
        <w:rPr>
          <w:rFonts w:asciiTheme="minorHAnsi" w:hAnsiTheme="minorHAnsi"/>
          <w:sz w:val="22"/>
        </w:rPr>
        <w:t xml:space="preserve">This Accessibility Plan outlines how access will be improved for pupils with disabilities, as well as for staff and visitors, over a defined </w:t>
      </w:r>
      <w:proofErr w:type="gramStart"/>
      <w:r w:rsidRPr="00676ACC">
        <w:rPr>
          <w:rFonts w:asciiTheme="minorHAnsi" w:hAnsiTheme="minorHAnsi"/>
          <w:sz w:val="22"/>
        </w:rPr>
        <w:t>period of time</w:t>
      </w:r>
      <w:proofErr w:type="gramEnd"/>
      <w:r w:rsidRPr="00676ACC">
        <w:rPr>
          <w:rFonts w:asciiTheme="minorHAnsi" w:hAnsiTheme="minorHAnsi"/>
          <w:sz w:val="22"/>
        </w:rPr>
        <w:t>. It also anticipates the need to make reasonable adjustments, where practicable, to meet individual needs.</w:t>
      </w:r>
    </w:p>
    <w:p w14:paraId="53A78BF7" w14:textId="77777777" w:rsidR="00676ACC" w:rsidRPr="00676ACC" w:rsidRDefault="00676ACC" w:rsidP="00676ACC">
      <w:pPr>
        <w:spacing w:before="71"/>
        <w:jc w:val="both"/>
        <w:rPr>
          <w:rFonts w:asciiTheme="minorHAnsi" w:hAnsiTheme="minorHAnsi"/>
          <w:sz w:val="22"/>
        </w:rPr>
      </w:pPr>
    </w:p>
    <w:p w14:paraId="7AEB05BF" w14:textId="77777777" w:rsidR="00676ACC" w:rsidRPr="00676ACC" w:rsidRDefault="00676ACC" w:rsidP="00676ACC">
      <w:pPr>
        <w:spacing w:before="71"/>
        <w:jc w:val="both"/>
        <w:rPr>
          <w:rFonts w:asciiTheme="minorHAnsi" w:hAnsiTheme="minorHAnsi"/>
          <w:b/>
          <w:bCs/>
          <w:sz w:val="22"/>
        </w:rPr>
      </w:pPr>
      <w:r w:rsidRPr="00676ACC">
        <w:rPr>
          <w:rFonts w:asciiTheme="minorHAnsi" w:hAnsiTheme="minorHAnsi"/>
          <w:b/>
          <w:bCs/>
          <w:sz w:val="22"/>
        </w:rPr>
        <w:t>Key Aims of the Plan</w:t>
      </w:r>
    </w:p>
    <w:p w14:paraId="25487144" w14:textId="77777777" w:rsidR="00676ACC" w:rsidRPr="00676ACC" w:rsidRDefault="00676ACC" w:rsidP="00676ACC">
      <w:pPr>
        <w:spacing w:before="71"/>
        <w:jc w:val="both"/>
        <w:rPr>
          <w:rFonts w:asciiTheme="minorHAnsi" w:hAnsiTheme="minorHAnsi"/>
          <w:sz w:val="22"/>
        </w:rPr>
      </w:pPr>
      <w:r w:rsidRPr="00676ACC">
        <w:rPr>
          <w:rFonts w:asciiTheme="minorHAnsi" w:hAnsiTheme="minorHAnsi"/>
          <w:sz w:val="22"/>
        </w:rPr>
        <w:t>The Accessibility Plan will include relevant and timely actions to:</w:t>
      </w:r>
    </w:p>
    <w:p w14:paraId="672E015C" w14:textId="77777777" w:rsidR="00676ACC" w:rsidRPr="00676ACC" w:rsidRDefault="00676ACC" w:rsidP="00676ACC">
      <w:pPr>
        <w:spacing w:before="71"/>
        <w:jc w:val="both"/>
        <w:rPr>
          <w:rFonts w:asciiTheme="minorHAnsi" w:hAnsiTheme="minorHAnsi"/>
          <w:b/>
          <w:bCs/>
          <w:sz w:val="22"/>
        </w:rPr>
      </w:pPr>
      <w:r w:rsidRPr="00676ACC">
        <w:rPr>
          <w:rFonts w:asciiTheme="minorHAnsi" w:hAnsiTheme="minorHAnsi"/>
          <w:b/>
          <w:bCs/>
          <w:sz w:val="22"/>
        </w:rPr>
        <w:t>1. Increase access to the curriculum for pupils with disabilities</w:t>
      </w:r>
    </w:p>
    <w:p w14:paraId="6AF72772" w14:textId="77777777" w:rsidR="00676ACC" w:rsidRPr="00676ACC" w:rsidRDefault="00676ACC" w:rsidP="00676ACC">
      <w:pPr>
        <w:spacing w:before="71"/>
        <w:jc w:val="both"/>
        <w:rPr>
          <w:rFonts w:asciiTheme="minorHAnsi" w:hAnsiTheme="minorHAnsi"/>
          <w:sz w:val="22"/>
        </w:rPr>
      </w:pPr>
      <w:r w:rsidRPr="00676ACC">
        <w:rPr>
          <w:rFonts w:asciiTheme="minorHAnsi" w:hAnsiTheme="minorHAnsi"/>
          <w:sz w:val="22"/>
        </w:rPr>
        <w:t>Ensuring that pupils are as well prepared for life as their peers. This includes improvements to teaching and learning, as well as access to the wider curriculum, such as extracurricular activities, leisure and cultural opportunities, and educational visits.</w:t>
      </w:r>
    </w:p>
    <w:p w14:paraId="77CC8D5E" w14:textId="6D66F94E" w:rsidR="00676ACC" w:rsidRDefault="00676ACC" w:rsidP="00676ACC">
      <w:pPr>
        <w:spacing w:before="71"/>
        <w:jc w:val="both"/>
        <w:rPr>
          <w:rFonts w:asciiTheme="minorHAnsi" w:hAnsiTheme="minorHAnsi"/>
          <w:sz w:val="22"/>
        </w:rPr>
      </w:pPr>
      <w:r w:rsidRPr="00676ACC">
        <w:rPr>
          <w:rFonts w:asciiTheme="minorHAnsi" w:hAnsiTheme="minorHAnsi"/>
          <w:sz w:val="22"/>
        </w:rPr>
        <w:t>It also includes the provision of appropriate specialist support, auxiliary aids, and equipment to enable pupils to access learning effectively. The school recognises and fulfils its duty under the Equality Act 2010 to make reasonable adjustments to support this.</w:t>
      </w:r>
    </w:p>
    <w:p w14:paraId="4B3386FE" w14:textId="77777777" w:rsidR="00676ACC" w:rsidRPr="00676ACC" w:rsidRDefault="00676ACC" w:rsidP="00676ACC">
      <w:pPr>
        <w:spacing w:before="71"/>
        <w:jc w:val="both"/>
        <w:rPr>
          <w:rFonts w:asciiTheme="minorHAnsi" w:hAnsiTheme="minorHAnsi"/>
          <w:sz w:val="22"/>
        </w:rPr>
      </w:pPr>
    </w:p>
    <w:p w14:paraId="7D584ED3" w14:textId="77777777" w:rsidR="00676ACC" w:rsidRPr="00676ACC" w:rsidRDefault="00676ACC" w:rsidP="00676ACC">
      <w:pPr>
        <w:spacing w:before="71"/>
        <w:jc w:val="both"/>
        <w:rPr>
          <w:rFonts w:asciiTheme="minorHAnsi" w:hAnsiTheme="minorHAnsi"/>
          <w:b/>
          <w:bCs/>
          <w:sz w:val="22"/>
        </w:rPr>
      </w:pPr>
      <w:r w:rsidRPr="00676ACC">
        <w:rPr>
          <w:rFonts w:asciiTheme="minorHAnsi" w:hAnsiTheme="minorHAnsi"/>
          <w:b/>
          <w:bCs/>
          <w:sz w:val="22"/>
        </w:rPr>
        <w:t>Curriculum – Current Position</w:t>
      </w:r>
    </w:p>
    <w:p w14:paraId="3FD4E246" w14:textId="77777777" w:rsidR="00676ACC" w:rsidRPr="00676ACC" w:rsidRDefault="00676ACC" w:rsidP="00676ACC">
      <w:pPr>
        <w:spacing w:before="71"/>
        <w:jc w:val="both"/>
        <w:rPr>
          <w:rFonts w:asciiTheme="minorHAnsi" w:hAnsiTheme="minorHAnsi"/>
          <w:sz w:val="22"/>
        </w:rPr>
      </w:pPr>
      <w:r w:rsidRPr="00676ACC">
        <w:rPr>
          <w:rFonts w:asciiTheme="minorHAnsi" w:hAnsiTheme="minorHAnsi"/>
          <w:sz w:val="22"/>
        </w:rPr>
        <w:t>Greater Horseshoe School has developed a curriculum that is accessible, personalised, and responsive to the needs of all pupils. Strong provision is in place in the following areas:</w:t>
      </w:r>
    </w:p>
    <w:p w14:paraId="64F96760" w14:textId="77777777" w:rsidR="00676ACC" w:rsidRPr="00676ACC" w:rsidRDefault="00676ACC" w:rsidP="00676ACC">
      <w:pPr>
        <w:numPr>
          <w:ilvl w:val="0"/>
          <w:numId w:val="41"/>
        </w:numPr>
        <w:spacing w:before="71"/>
        <w:jc w:val="both"/>
        <w:rPr>
          <w:rFonts w:asciiTheme="minorHAnsi" w:hAnsiTheme="minorHAnsi"/>
          <w:sz w:val="22"/>
        </w:rPr>
      </w:pPr>
      <w:r w:rsidRPr="00676ACC">
        <w:rPr>
          <w:rFonts w:asciiTheme="minorHAnsi" w:hAnsiTheme="minorHAnsi"/>
          <w:sz w:val="22"/>
        </w:rPr>
        <w:t xml:space="preserve">A centralised data and information system accessible to all staff </w:t>
      </w:r>
    </w:p>
    <w:p w14:paraId="4EFFC6CF" w14:textId="77777777" w:rsidR="00676ACC" w:rsidRPr="00676ACC" w:rsidRDefault="00676ACC" w:rsidP="00676ACC">
      <w:pPr>
        <w:numPr>
          <w:ilvl w:val="0"/>
          <w:numId w:val="41"/>
        </w:numPr>
        <w:spacing w:before="71"/>
        <w:jc w:val="both"/>
        <w:rPr>
          <w:rFonts w:asciiTheme="minorHAnsi" w:hAnsiTheme="minorHAnsi"/>
          <w:sz w:val="22"/>
        </w:rPr>
      </w:pPr>
      <w:r w:rsidRPr="00676ACC">
        <w:rPr>
          <w:rFonts w:asciiTheme="minorHAnsi" w:hAnsiTheme="minorHAnsi"/>
          <w:sz w:val="22"/>
        </w:rPr>
        <w:t xml:space="preserve">Robust transition and admission processes informed by Local Authority and previous setting information </w:t>
      </w:r>
    </w:p>
    <w:p w14:paraId="457AD37B" w14:textId="77777777" w:rsidR="00676ACC" w:rsidRPr="00676ACC" w:rsidRDefault="00676ACC" w:rsidP="00676ACC">
      <w:pPr>
        <w:numPr>
          <w:ilvl w:val="0"/>
          <w:numId w:val="41"/>
        </w:numPr>
        <w:spacing w:before="71"/>
        <w:jc w:val="both"/>
        <w:rPr>
          <w:rFonts w:asciiTheme="minorHAnsi" w:hAnsiTheme="minorHAnsi"/>
          <w:sz w:val="22"/>
        </w:rPr>
      </w:pPr>
      <w:r w:rsidRPr="00676ACC">
        <w:rPr>
          <w:rFonts w:asciiTheme="minorHAnsi" w:hAnsiTheme="minorHAnsi"/>
          <w:sz w:val="22"/>
        </w:rPr>
        <w:t xml:space="preserve">Effective liaison with external professionals and agencies </w:t>
      </w:r>
    </w:p>
    <w:p w14:paraId="140FFF30" w14:textId="77777777" w:rsidR="00676ACC" w:rsidRPr="00676ACC" w:rsidRDefault="00676ACC" w:rsidP="00676ACC">
      <w:pPr>
        <w:numPr>
          <w:ilvl w:val="0"/>
          <w:numId w:val="41"/>
        </w:numPr>
        <w:spacing w:before="71"/>
        <w:jc w:val="both"/>
        <w:rPr>
          <w:rFonts w:asciiTheme="minorHAnsi" w:hAnsiTheme="minorHAnsi"/>
          <w:sz w:val="22"/>
        </w:rPr>
      </w:pPr>
      <w:r w:rsidRPr="00676ACC">
        <w:rPr>
          <w:rFonts w:asciiTheme="minorHAnsi" w:hAnsiTheme="minorHAnsi"/>
          <w:sz w:val="22"/>
        </w:rPr>
        <w:t xml:space="preserve">High-quality pupil profiles, including PLGs through </w:t>
      </w:r>
      <w:proofErr w:type="spellStart"/>
      <w:r w:rsidRPr="00676ACC">
        <w:rPr>
          <w:rFonts w:asciiTheme="minorHAnsi" w:hAnsiTheme="minorHAnsi"/>
          <w:sz w:val="22"/>
        </w:rPr>
        <w:t>EfL</w:t>
      </w:r>
      <w:proofErr w:type="spellEnd"/>
      <w:r w:rsidRPr="00676ACC">
        <w:rPr>
          <w:rFonts w:asciiTheme="minorHAnsi" w:hAnsiTheme="minorHAnsi"/>
          <w:sz w:val="22"/>
        </w:rPr>
        <w:t xml:space="preserve"> and individual risk assessments </w:t>
      </w:r>
    </w:p>
    <w:p w14:paraId="44BD7E53" w14:textId="77777777" w:rsidR="00676ACC" w:rsidRPr="00676ACC" w:rsidRDefault="00676ACC" w:rsidP="00676ACC">
      <w:pPr>
        <w:numPr>
          <w:ilvl w:val="0"/>
          <w:numId w:val="41"/>
        </w:numPr>
        <w:spacing w:before="71"/>
        <w:jc w:val="both"/>
        <w:rPr>
          <w:rFonts w:asciiTheme="minorHAnsi" w:hAnsiTheme="minorHAnsi"/>
          <w:sz w:val="22"/>
        </w:rPr>
      </w:pPr>
      <w:r w:rsidRPr="00676ACC">
        <w:rPr>
          <w:rFonts w:asciiTheme="minorHAnsi" w:hAnsiTheme="minorHAnsi"/>
          <w:sz w:val="22"/>
        </w:rPr>
        <w:t xml:space="preserve">A tiered approach to intervention </w:t>
      </w:r>
    </w:p>
    <w:p w14:paraId="34A3FE3C" w14:textId="77777777" w:rsidR="00676ACC" w:rsidRPr="00676ACC" w:rsidRDefault="00676ACC" w:rsidP="00676ACC">
      <w:pPr>
        <w:numPr>
          <w:ilvl w:val="0"/>
          <w:numId w:val="41"/>
        </w:numPr>
        <w:spacing w:before="71"/>
        <w:jc w:val="both"/>
        <w:rPr>
          <w:rFonts w:asciiTheme="minorHAnsi" w:hAnsiTheme="minorHAnsi"/>
          <w:sz w:val="22"/>
        </w:rPr>
      </w:pPr>
      <w:r w:rsidRPr="00676ACC">
        <w:rPr>
          <w:rFonts w:asciiTheme="minorHAnsi" w:hAnsiTheme="minorHAnsi"/>
          <w:sz w:val="22"/>
        </w:rPr>
        <w:lastRenderedPageBreak/>
        <w:t xml:space="preserve">Appropriate access arrangements for external examinations </w:t>
      </w:r>
    </w:p>
    <w:p w14:paraId="125D1399" w14:textId="77777777" w:rsidR="00676ACC" w:rsidRPr="00676ACC" w:rsidRDefault="00676ACC" w:rsidP="00676ACC">
      <w:pPr>
        <w:numPr>
          <w:ilvl w:val="0"/>
          <w:numId w:val="41"/>
        </w:numPr>
        <w:spacing w:before="71"/>
        <w:jc w:val="both"/>
        <w:rPr>
          <w:rFonts w:asciiTheme="minorHAnsi" w:hAnsiTheme="minorHAnsi"/>
          <w:sz w:val="22"/>
        </w:rPr>
      </w:pPr>
      <w:r w:rsidRPr="00676ACC">
        <w:rPr>
          <w:rFonts w:asciiTheme="minorHAnsi" w:hAnsiTheme="minorHAnsi"/>
          <w:sz w:val="22"/>
        </w:rPr>
        <w:t xml:space="preserve">Ongoing development of high-quality teaching and learning </w:t>
      </w:r>
    </w:p>
    <w:p w14:paraId="17C59938" w14:textId="77777777" w:rsidR="00676ACC" w:rsidRPr="00676ACC" w:rsidRDefault="00676ACC" w:rsidP="00676ACC">
      <w:pPr>
        <w:numPr>
          <w:ilvl w:val="0"/>
          <w:numId w:val="41"/>
        </w:numPr>
        <w:spacing w:before="71"/>
        <w:jc w:val="both"/>
        <w:rPr>
          <w:rFonts w:asciiTheme="minorHAnsi" w:hAnsiTheme="minorHAnsi"/>
          <w:sz w:val="22"/>
        </w:rPr>
      </w:pPr>
      <w:r w:rsidRPr="00676ACC">
        <w:rPr>
          <w:rFonts w:asciiTheme="minorHAnsi" w:hAnsiTheme="minorHAnsi"/>
          <w:sz w:val="22"/>
        </w:rPr>
        <w:t xml:space="preserve">Regular progress reviews with pupils </w:t>
      </w:r>
    </w:p>
    <w:p w14:paraId="1293BB82" w14:textId="77777777" w:rsidR="00676ACC" w:rsidRPr="00676ACC" w:rsidRDefault="00676ACC" w:rsidP="00676ACC">
      <w:pPr>
        <w:numPr>
          <w:ilvl w:val="0"/>
          <w:numId w:val="41"/>
        </w:numPr>
        <w:spacing w:before="71"/>
        <w:jc w:val="both"/>
        <w:rPr>
          <w:rFonts w:asciiTheme="minorHAnsi" w:hAnsiTheme="minorHAnsi"/>
          <w:sz w:val="22"/>
        </w:rPr>
      </w:pPr>
      <w:r w:rsidRPr="00676ACC">
        <w:rPr>
          <w:rFonts w:asciiTheme="minorHAnsi" w:hAnsiTheme="minorHAnsi"/>
          <w:sz w:val="22"/>
        </w:rPr>
        <w:t xml:space="preserve">Accessible educational visits and enrichment opportunities </w:t>
      </w:r>
    </w:p>
    <w:p w14:paraId="488D2C9D" w14:textId="77777777" w:rsidR="00676ACC" w:rsidRPr="00676ACC" w:rsidRDefault="00676ACC" w:rsidP="00676ACC">
      <w:pPr>
        <w:numPr>
          <w:ilvl w:val="0"/>
          <w:numId w:val="41"/>
        </w:numPr>
        <w:spacing w:before="71"/>
        <w:jc w:val="both"/>
        <w:rPr>
          <w:rFonts w:asciiTheme="minorHAnsi" w:hAnsiTheme="minorHAnsi"/>
          <w:sz w:val="22"/>
        </w:rPr>
      </w:pPr>
      <w:r w:rsidRPr="00676ACC">
        <w:rPr>
          <w:rFonts w:asciiTheme="minorHAnsi" w:hAnsiTheme="minorHAnsi"/>
          <w:sz w:val="22"/>
        </w:rPr>
        <w:t xml:space="preserve">A range of teaching strategies to support access </w:t>
      </w:r>
    </w:p>
    <w:p w14:paraId="6AF55A53" w14:textId="77777777" w:rsidR="00676ACC" w:rsidRPr="00676ACC" w:rsidRDefault="00676ACC" w:rsidP="00676ACC">
      <w:pPr>
        <w:numPr>
          <w:ilvl w:val="0"/>
          <w:numId w:val="41"/>
        </w:numPr>
        <w:spacing w:before="71"/>
        <w:jc w:val="both"/>
        <w:rPr>
          <w:rFonts w:asciiTheme="minorHAnsi" w:hAnsiTheme="minorHAnsi"/>
          <w:sz w:val="22"/>
        </w:rPr>
      </w:pPr>
      <w:r w:rsidRPr="00676ACC">
        <w:rPr>
          <w:rFonts w:asciiTheme="minorHAnsi" w:hAnsiTheme="minorHAnsi"/>
          <w:sz w:val="22"/>
        </w:rPr>
        <w:t xml:space="preserve">Smaller teaching groups for personalised support </w:t>
      </w:r>
    </w:p>
    <w:p w14:paraId="61971371" w14:textId="77777777" w:rsidR="00676ACC" w:rsidRPr="00676ACC" w:rsidRDefault="00676ACC" w:rsidP="00676ACC">
      <w:pPr>
        <w:spacing w:before="71"/>
        <w:jc w:val="both"/>
        <w:rPr>
          <w:rFonts w:asciiTheme="minorHAnsi" w:hAnsiTheme="minorHAnsi"/>
          <w:sz w:val="22"/>
        </w:rPr>
      </w:pPr>
      <w:r w:rsidRPr="00676ACC">
        <w:rPr>
          <w:rFonts w:asciiTheme="minorHAnsi" w:hAnsiTheme="minorHAnsi"/>
          <w:sz w:val="22"/>
        </w:rPr>
        <w:t>The school offers a broad and relevant curriculum, including:</w:t>
      </w:r>
    </w:p>
    <w:p w14:paraId="7BD1C877" w14:textId="77777777" w:rsidR="00676ACC" w:rsidRPr="00676ACC" w:rsidRDefault="00676ACC" w:rsidP="00676ACC">
      <w:pPr>
        <w:numPr>
          <w:ilvl w:val="0"/>
          <w:numId w:val="42"/>
        </w:numPr>
        <w:spacing w:before="71"/>
        <w:jc w:val="both"/>
        <w:rPr>
          <w:rFonts w:asciiTheme="minorHAnsi" w:hAnsiTheme="minorHAnsi"/>
          <w:sz w:val="22"/>
        </w:rPr>
      </w:pPr>
      <w:r w:rsidRPr="00676ACC">
        <w:rPr>
          <w:rFonts w:asciiTheme="minorHAnsi" w:hAnsiTheme="minorHAnsi"/>
          <w:sz w:val="22"/>
        </w:rPr>
        <w:t xml:space="preserve">Science </w:t>
      </w:r>
    </w:p>
    <w:p w14:paraId="3A046515" w14:textId="77777777" w:rsidR="00676ACC" w:rsidRPr="00676ACC" w:rsidRDefault="00676ACC" w:rsidP="00676ACC">
      <w:pPr>
        <w:numPr>
          <w:ilvl w:val="0"/>
          <w:numId w:val="42"/>
        </w:numPr>
        <w:spacing w:before="71"/>
        <w:jc w:val="both"/>
        <w:rPr>
          <w:rFonts w:asciiTheme="minorHAnsi" w:hAnsiTheme="minorHAnsi"/>
          <w:sz w:val="22"/>
        </w:rPr>
      </w:pPr>
      <w:r w:rsidRPr="00676ACC">
        <w:rPr>
          <w:rFonts w:asciiTheme="minorHAnsi" w:hAnsiTheme="minorHAnsi"/>
          <w:sz w:val="22"/>
        </w:rPr>
        <w:t xml:space="preserve">Design and Technology </w:t>
      </w:r>
    </w:p>
    <w:p w14:paraId="55A6A72D" w14:textId="77777777" w:rsidR="00676ACC" w:rsidRPr="00676ACC" w:rsidRDefault="00676ACC" w:rsidP="00676ACC">
      <w:pPr>
        <w:numPr>
          <w:ilvl w:val="0"/>
          <w:numId w:val="42"/>
        </w:numPr>
        <w:spacing w:before="71"/>
        <w:jc w:val="both"/>
        <w:rPr>
          <w:rFonts w:asciiTheme="minorHAnsi" w:hAnsiTheme="minorHAnsi"/>
          <w:sz w:val="22"/>
        </w:rPr>
      </w:pPr>
      <w:r w:rsidRPr="00676ACC">
        <w:rPr>
          <w:rFonts w:asciiTheme="minorHAnsi" w:hAnsiTheme="minorHAnsi"/>
          <w:sz w:val="22"/>
        </w:rPr>
        <w:t xml:space="preserve">Catering </w:t>
      </w:r>
    </w:p>
    <w:p w14:paraId="75684D4D" w14:textId="77777777" w:rsidR="00676ACC" w:rsidRPr="00676ACC" w:rsidRDefault="00676ACC" w:rsidP="00676ACC">
      <w:pPr>
        <w:numPr>
          <w:ilvl w:val="0"/>
          <w:numId w:val="42"/>
        </w:numPr>
        <w:spacing w:before="71"/>
        <w:jc w:val="both"/>
        <w:rPr>
          <w:rFonts w:asciiTheme="minorHAnsi" w:hAnsiTheme="minorHAnsi"/>
          <w:sz w:val="22"/>
        </w:rPr>
      </w:pPr>
      <w:r w:rsidRPr="00676ACC">
        <w:rPr>
          <w:rFonts w:asciiTheme="minorHAnsi" w:hAnsiTheme="minorHAnsi"/>
          <w:sz w:val="22"/>
        </w:rPr>
        <w:t xml:space="preserve">Art </w:t>
      </w:r>
    </w:p>
    <w:p w14:paraId="3D6A68A7" w14:textId="77777777" w:rsidR="00676ACC" w:rsidRPr="00676ACC" w:rsidRDefault="00676ACC" w:rsidP="00676ACC">
      <w:pPr>
        <w:numPr>
          <w:ilvl w:val="0"/>
          <w:numId w:val="42"/>
        </w:numPr>
        <w:spacing w:before="71"/>
        <w:jc w:val="both"/>
        <w:rPr>
          <w:rFonts w:asciiTheme="minorHAnsi" w:hAnsiTheme="minorHAnsi"/>
          <w:sz w:val="22"/>
        </w:rPr>
      </w:pPr>
      <w:r w:rsidRPr="00676ACC">
        <w:rPr>
          <w:rFonts w:asciiTheme="minorHAnsi" w:hAnsiTheme="minorHAnsi"/>
          <w:sz w:val="22"/>
        </w:rPr>
        <w:t xml:space="preserve">Outdoor Education </w:t>
      </w:r>
    </w:p>
    <w:p w14:paraId="738536C7" w14:textId="6444EC5E" w:rsidR="00676ACC" w:rsidRPr="00676ACC" w:rsidRDefault="00676ACC" w:rsidP="00676ACC">
      <w:pPr>
        <w:spacing w:before="71"/>
        <w:ind w:left="720"/>
        <w:jc w:val="both"/>
        <w:rPr>
          <w:rFonts w:asciiTheme="minorHAnsi" w:hAnsiTheme="minorHAnsi"/>
          <w:sz w:val="22"/>
        </w:rPr>
      </w:pPr>
    </w:p>
    <w:p w14:paraId="701DA406" w14:textId="7897FAF6" w:rsidR="00676ACC" w:rsidRDefault="00676ACC" w:rsidP="00676ACC">
      <w:pPr>
        <w:spacing w:before="71"/>
        <w:jc w:val="both"/>
        <w:rPr>
          <w:rFonts w:asciiTheme="minorHAnsi" w:hAnsiTheme="minorHAnsi"/>
          <w:sz w:val="22"/>
        </w:rPr>
      </w:pPr>
      <w:r w:rsidRPr="00676ACC">
        <w:rPr>
          <w:rFonts w:asciiTheme="minorHAnsi" w:hAnsiTheme="minorHAnsi"/>
          <w:sz w:val="22"/>
        </w:rPr>
        <w:t>There is a strong culture of collaboration among staff to support pupils with disabilities.</w:t>
      </w:r>
    </w:p>
    <w:p w14:paraId="4D7A3432" w14:textId="77777777" w:rsidR="00676ACC" w:rsidRPr="00676ACC" w:rsidRDefault="00676ACC" w:rsidP="00676ACC">
      <w:pPr>
        <w:spacing w:before="71"/>
        <w:jc w:val="both"/>
        <w:rPr>
          <w:rFonts w:asciiTheme="minorHAnsi" w:hAnsiTheme="minorHAnsi"/>
          <w:sz w:val="22"/>
        </w:rPr>
      </w:pPr>
    </w:p>
    <w:p w14:paraId="3C2A5DC3" w14:textId="77777777" w:rsidR="00676ACC" w:rsidRPr="00676ACC" w:rsidRDefault="00676ACC" w:rsidP="00676ACC">
      <w:pPr>
        <w:spacing w:before="71"/>
        <w:jc w:val="both"/>
        <w:rPr>
          <w:rFonts w:asciiTheme="minorHAnsi" w:hAnsiTheme="minorHAnsi"/>
          <w:b/>
          <w:bCs/>
          <w:sz w:val="22"/>
        </w:rPr>
      </w:pPr>
      <w:r w:rsidRPr="00676ACC">
        <w:rPr>
          <w:rFonts w:asciiTheme="minorHAnsi" w:hAnsiTheme="minorHAnsi"/>
          <w:b/>
          <w:bCs/>
          <w:sz w:val="22"/>
        </w:rPr>
        <w:t>Physical Environment – Priorities (2025–2028)</w:t>
      </w:r>
    </w:p>
    <w:p w14:paraId="405BC4C0" w14:textId="77777777" w:rsidR="00676ACC" w:rsidRPr="00676ACC" w:rsidRDefault="00676ACC" w:rsidP="00676ACC">
      <w:pPr>
        <w:numPr>
          <w:ilvl w:val="0"/>
          <w:numId w:val="43"/>
        </w:numPr>
        <w:spacing w:before="71"/>
        <w:jc w:val="both"/>
        <w:rPr>
          <w:rFonts w:asciiTheme="minorHAnsi" w:hAnsiTheme="minorHAnsi"/>
          <w:sz w:val="22"/>
        </w:rPr>
      </w:pPr>
      <w:r w:rsidRPr="00676ACC">
        <w:rPr>
          <w:rFonts w:asciiTheme="minorHAnsi" w:hAnsiTheme="minorHAnsi"/>
          <w:sz w:val="22"/>
        </w:rPr>
        <w:t xml:space="preserve">Phased removal of steps and replacement with ramped access where possible </w:t>
      </w:r>
    </w:p>
    <w:p w14:paraId="1B97DB76" w14:textId="77777777" w:rsidR="00676ACC" w:rsidRPr="00676ACC" w:rsidRDefault="00676ACC" w:rsidP="00676ACC">
      <w:pPr>
        <w:numPr>
          <w:ilvl w:val="0"/>
          <w:numId w:val="43"/>
        </w:numPr>
        <w:spacing w:before="71"/>
        <w:jc w:val="both"/>
        <w:rPr>
          <w:rFonts w:asciiTheme="minorHAnsi" w:hAnsiTheme="minorHAnsi"/>
          <w:sz w:val="22"/>
        </w:rPr>
      </w:pPr>
      <w:r w:rsidRPr="00676ACC">
        <w:rPr>
          <w:rFonts w:asciiTheme="minorHAnsi" w:hAnsiTheme="minorHAnsi"/>
          <w:sz w:val="22"/>
        </w:rPr>
        <w:t xml:space="preserve">Installation of handrails to existing steps </w:t>
      </w:r>
    </w:p>
    <w:p w14:paraId="2BCAEBF3" w14:textId="77777777" w:rsidR="00676ACC" w:rsidRPr="00676ACC" w:rsidRDefault="00676ACC" w:rsidP="00676ACC">
      <w:pPr>
        <w:numPr>
          <w:ilvl w:val="0"/>
          <w:numId w:val="43"/>
        </w:numPr>
        <w:spacing w:before="71"/>
        <w:jc w:val="both"/>
        <w:rPr>
          <w:rFonts w:asciiTheme="minorHAnsi" w:hAnsiTheme="minorHAnsi"/>
          <w:sz w:val="22"/>
        </w:rPr>
      </w:pPr>
      <w:r w:rsidRPr="00676ACC">
        <w:rPr>
          <w:rFonts w:asciiTheme="minorHAnsi" w:hAnsiTheme="minorHAnsi"/>
          <w:sz w:val="22"/>
        </w:rPr>
        <w:t xml:space="preserve">Priority </w:t>
      </w:r>
      <w:proofErr w:type="gramStart"/>
      <w:r w:rsidRPr="00676ACC">
        <w:rPr>
          <w:rFonts w:asciiTheme="minorHAnsi" w:hAnsiTheme="minorHAnsi"/>
          <w:sz w:val="22"/>
        </w:rPr>
        <w:t>focus</w:t>
      </w:r>
      <w:proofErr w:type="gramEnd"/>
      <w:r w:rsidRPr="00676ACC">
        <w:rPr>
          <w:rFonts w:asciiTheme="minorHAnsi" w:hAnsiTheme="minorHAnsi"/>
          <w:sz w:val="22"/>
        </w:rPr>
        <w:t xml:space="preserve"> on the main school site </w:t>
      </w:r>
    </w:p>
    <w:p w14:paraId="22CA97F4" w14:textId="77777777" w:rsidR="00676ACC" w:rsidRPr="00676ACC" w:rsidRDefault="00676ACC" w:rsidP="00676ACC">
      <w:pPr>
        <w:numPr>
          <w:ilvl w:val="0"/>
          <w:numId w:val="43"/>
        </w:numPr>
        <w:spacing w:before="71"/>
        <w:jc w:val="both"/>
        <w:rPr>
          <w:rFonts w:asciiTheme="minorHAnsi" w:hAnsiTheme="minorHAnsi"/>
          <w:sz w:val="22"/>
        </w:rPr>
      </w:pPr>
      <w:r w:rsidRPr="00676ACC">
        <w:rPr>
          <w:rFonts w:asciiTheme="minorHAnsi" w:hAnsiTheme="minorHAnsi"/>
          <w:sz w:val="22"/>
        </w:rPr>
        <w:t xml:space="preserve">Planned improvements at the Farmhouse provision (subject to planning approval) </w:t>
      </w:r>
    </w:p>
    <w:p w14:paraId="51343AD7" w14:textId="77777777" w:rsidR="00676ACC" w:rsidRPr="00676ACC" w:rsidRDefault="00676ACC" w:rsidP="00676ACC">
      <w:pPr>
        <w:numPr>
          <w:ilvl w:val="0"/>
          <w:numId w:val="43"/>
        </w:numPr>
        <w:spacing w:before="71"/>
        <w:jc w:val="both"/>
        <w:rPr>
          <w:rFonts w:asciiTheme="minorHAnsi" w:hAnsiTheme="minorHAnsi"/>
          <w:sz w:val="22"/>
        </w:rPr>
      </w:pPr>
      <w:r w:rsidRPr="00676ACC">
        <w:rPr>
          <w:rFonts w:asciiTheme="minorHAnsi" w:hAnsiTheme="minorHAnsi"/>
          <w:sz w:val="22"/>
        </w:rPr>
        <w:t xml:space="preserve">Exploration of lift installation at the Muser provision (subject to lease agreements) </w:t>
      </w:r>
    </w:p>
    <w:p w14:paraId="5BC223B8" w14:textId="77777777" w:rsidR="00676ACC" w:rsidRPr="00676ACC" w:rsidRDefault="00676ACC" w:rsidP="00676ACC">
      <w:pPr>
        <w:numPr>
          <w:ilvl w:val="0"/>
          <w:numId w:val="43"/>
        </w:numPr>
        <w:spacing w:before="71"/>
        <w:jc w:val="both"/>
        <w:rPr>
          <w:rFonts w:asciiTheme="minorHAnsi" w:hAnsiTheme="minorHAnsi"/>
          <w:sz w:val="22"/>
        </w:rPr>
      </w:pPr>
      <w:r w:rsidRPr="00676ACC">
        <w:rPr>
          <w:rFonts w:asciiTheme="minorHAnsi" w:hAnsiTheme="minorHAnsi"/>
          <w:sz w:val="22"/>
        </w:rPr>
        <w:t xml:space="preserve">Installation of ramp access to garden areas </w:t>
      </w:r>
    </w:p>
    <w:p w14:paraId="41E12CF9" w14:textId="77777777" w:rsidR="00676ACC" w:rsidRPr="00676ACC" w:rsidRDefault="00676ACC" w:rsidP="00676ACC">
      <w:pPr>
        <w:numPr>
          <w:ilvl w:val="0"/>
          <w:numId w:val="43"/>
        </w:numPr>
        <w:spacing w:before="71"/>
        <w:jc w:val="both"/>
        <w:rPr>
          <w:rFonts w:asciiTheme="minorHAnsi" w:hAnsiTheme="minorHAnsi"/>
          <w:sz w:val="22"/>
        </w:rPr>
      </w:pPr>
      <w:r w:rsidRPr="00676ACC">
        <w:rPr>
          <w:rFonts w:asciiTheme="minorHAnsi" w:hAnsiTheme="minorHAnsi"/>
          <w:sz w:val="22"/>
        </w:rPr>
        <w:t xml:space="preserve">Review and improvement of parking, including designated accessible spaces </w:t>
      </w:r>
    </w:p>
    <w:p w14:paraId="3B9E0EB8" w14:textId="4B630E1A" w:rsidR="00676ACC" w:rsidRDefault="00676ACC" w:rsidP="00676ACC">
      <w:pPr>
        <w:numPr>
          <w:ilvl w:val="0"/>
          <w:numId w:val="43"/>
        </w:numPr>
        <w:spacing w:before="71"/>
        <w:jc w:val="both"/>
        <w:rPr>
          <w:rFonts w:asciiTheme="minorHAnsi" w:hAnsiTheme="minorHAnsi"/>
          <w:sz w:val="22"/>
        </w:rPr>
      </w:pPr>
      <w:r w:rsidRPr="00676ACC">
        <w:rPr>
          <w:rFonts w:asciiTheme="minorHAnsi" w:hAnsiTheme="minorHAnsi"/>
          <w:sz w:val="22"/>
        </w:rPr>
        <w:t xml:space="preserve">Review of pathways at the Chipley Farm site </w:t>
      </w:r>
    </w:p>
    <w:p w14:paraId="2F94EF59" w14:textId="77777777" w:rsidR="00676ACC" w:rsidRPr="00676ACC" w:rsidRDefault="00676ACC" w:rsidP="00676ACC">
      <w:pPr>
        <w:spacing w:before="71"/>
        <w:ind w:left="720"/>
        <w:jc w:val="both"/>
        <w:rPr>
          <w:rFonts w:asciiTheme="minorHAnsi" w:hAnsiTheme="minorHAnsi"/>
          <w:sz w:val="22"/>
        </w:rPr>
      </w:pPr>
    </w:p>
    <w:p w14:paraId="39A77F3D" w14:textId="77777777" w:rsidR="00676ACC" w:rsidRPr="00676ACC" w:rsidRDefault="00676ACC" w:rsidP="00676ACC">
      <w:pPr>
        <w:spacing w:before="71"/>
        <w:jc w:val="both"/>
        <w:rPr>
          <w:rFonts w:asciiTheme="minorHAnsi" w:hAnsiTheme="minorHAnsi"/>
          <w:b/>
          <w:bCs/>
          <w:sz w:val="22"/>
        </w:rPr>
      </w:pPr>
      <w:r w:rsidRPr="00676ACC">
        <w:rPr>
          <w:rFonts w:asciiTheme="minorHAnsi" w:hAnsiTheme="minorHAnsi"/>
          <w:b/>
          <w:bCs/>
          <w:sz w:val="22"/>
        </w:rPr>
        <w:t>2. Improve access to the physical environment</w:t>
      </w:r>
    </w:p>
    <w:p w14:paraId="69C90B31" w14:textId="77777777" w:rsidR="00676ACC" w:rsidRPr="00676ACC" w:rsidRDefault="00676ACC" w:rsidP="00676ACC">
      <w:pPr>
        <w:spacing w:before="71"/>
        <w:jc w:val="both"/>
        <w:rPr>
          <w:rFonts w:asciiTheme="minorHAnsi" w:hAnsiTheme="minorHAnsi"/>
          <w:sz w:val="22"/>
        </w:rPr>
      </w:pPr>
      <w:r w:rsidRPr="00676ACC">
        <w:rPr>
          <w:rFonts w:asciiTheme="minorHAnsi" w:hAnsiTheme="minorHAnsi"/>
          <w:sz w:val="22"/>
        </w:rPr>
        <w:t>The forward plan will be responsive to the needs of pupils, staff, and stakeholders. Adjustments will be considered based on individual need and may include:</w:t>
      </w:r>
    </w:p>
    <w:p w14:paraId="60BF544E" w14:textId="77777777" w:rsidR="00676ACC" w:rsidRPr="00676ACC" w:rsidRDefault="00676ACC" w:rsidP="00676ACC">
      <w:pPr>
        <w:numPr>
          <w:ilvl w:val="0"/>
          <w:numId w:val="44"/>
        </w:numPr>
        <w:spacing w:before="71"/>
        <w:jc w:val="both"/>
        <w:rPr>
          <w:rFonts w:asciiTheme="minorHAnsi" w:hAnsiTheme="minorHAnsi"/>
          <w:sz w:val="22"/>
        </w:rPr>
      </w:pPr>
      <w:r w:rsidRPr="00676ACC">
        <w:rPr>
          <w:rFonts w:asciiTheme="minorHAnsi" w:hAnsiTheme="minorHAnsi"/>
          <w:sz w:val="22"/>
        </w:rPr>
        <w:t xml:space="preserve">Personal Emergency Evacuation Plans (PEEPs) </w:t>
      </w:r>
    </w:p>
    <w:p w14:paraId="271217B1" w14:textId="77777777" w:rsidR="00676ACC" w:rsidRPr="00676ACC" w:rsidRDefault="00676ACC" w:rsidP="00676ACC">
      <w:pPr>
        <w:numPr>
          <w:ilvl w:val="0"/>
          <w:numId w:val="44"/>
        </w:numPr>
        <w:spacing w:before="71"/>
        <w:jc w:val="both"/>
        <w:rPr>
          <w:rFonts w:asciiTheme="minorHAnsi" w:hAnsiTheme="minorHAnsi"/>
          <w:sz w:val="22"/>
        </w:rPr>
      </w:pPr>
      <w:r w:rsidRPr="00676ACC">
        <w:rPr>
          <w:rFonts w:asciiTheme="minorHAnsi" w:hAnsiTheme="minorHAnsi"/>
          <w:sz w:val="22"/>
        </w:rPr>
        <w:t xml:space="preserve">Adapted furniture and fittings </w:t>
      </w:r>
    </w:p>
    <w:p w14:paraId="00FA6F53" w14:textId="67AD2C82" w:rsidR="00676ACC" w:rsidRDefault="00676ACC" w:rsidP="00676ACC">
      <w:pPr>
        <w:numPr>
          <w:ilvl w:val="0"/>
          <w:numId w:val="44"/>
        </w:numPr>
        <w:spacing w:before="71"/>
        <w:jc w:val="both"/>
        <w:rPr>
          <w:rFonts w:asciiTheme="minorHAnsi" w:hAnsiTheme="minorHAnsi"/>
          <w:sz w:val="22"/>
        </w:rPr>
      </w:pPr>
      <w:r w:rsidRPr="00676ACC">
        <w:rPr>
          <w:rFonts w:asciiTheme="minorHAnsi" w:hAnsiTheme="minorHAnsi"/>
          <w:sz w:val="22"/>
        </w:rPr>
        <w:t xml:space="preserve">Specialist equipment and tools </w:t>
      </w:r>
    </w:p>
    <w:p w14:paraId="5B26F993" w14:textId="77777777" w:rsidR="00676ACC" w:rsidRPr="00676ACC" w:rsidRDefault="00676ACC" w:rsidP="00676ACC">
      <w:pPr>
        <w:spacing w:before="71"/>
        <w:jc w:val="both"/>
        <w:rPr>
          <w:rFonts w:asciiTheme="minorHAnsi" w:hAnsiTheme="minorHAnsi"/>
          <w:sz w:val="22"/>
        </w:rPr>
      </w:pPr>
    </w:p>
    <w:p w14:paraId="228D743C" w14:textId="77777777" w:rsidR="00676ACC" w:rsidRPr="00676ACC" w:rsidRDefault="00676ACC" w:rsidP="00676ACC">
      <w:pPr>
        <w:spacing w:before="71"/>
        <w:jc w:val="both"/>
        <w:rPr>
          <w:rFonts w:asciiTheme="minorHAnsi" w:hAnsiTheme="minorHAnsi"/>
          <w:b/>
          <w:bCs/>
          <w:sz w:val="22"/>
        </w:rPr>
      </w:pPr>
      <w:r w:rsidRPr="00676ACC">
        <w:rPr>
          <w:rFonts w:asciiTheme="minorHAnsi" w:hAnsiTheme="minorHAnsi"/>
          <w:b/>
          <w:bCs/>
          <w:sz w:val="22"/>
        </w:rPr>
        <w:t>3. Improve access to information</w:t>
      </w:r>
    </w:p>
    <w:p w14:paraId="45CD5D49" w14:textId="4890BEAA" w:rsidR="00676ACC" w:rsidRDefault="00676ACC" w:rsidP="00676ACC">
      <w:pPr>
        <w:spacing w:before="71"/>
        <w:jc w:val="both"/>
        <w:rPr>
          <w:rFonts w:asciiTheme="minorHAnsi" w:hAnsiTheme="minorHAnsi"/>
          <w:sz w:val="22"/>
        </w:rPr>
      </w:pPr>
      <w:r w:rsidRPr="00676ACC">
        <w:rPr>
          <w:rFonts w:asciiTheme="minorHAnsi" w:hAnsiTheme="minorHAnsi"/>
          <w:sz w:val="22"/>
        </w:rPr>
        <w:t>Ensuring written and communicated information is accessible to pupils, staff, parents, and visitors in a range of formats within a reasonable timeframe.</w:t>
      </w:r>
    </w:p>
    <w:p w14:paraId="3FFC97E0" w14:textId="77777777" w:rsidR="00676ACC" w:rsidRPr="00676ACC" w:rsidRDefault="00676ACC" w:rsidP="00676ACC">
      <w:pPr>
        <w:spacing w:before="71"/>
        <w:jc w:val="both"/>
        <w:rPr>
          <w:rFonts w:asciiTheme="minorHAnsi" w:hAnsiTheme="minorHAnsi"/>
          <w:sz w:val="22"/>
        </w:rPr>
      </w:pPr>
    </w:p>
    <w:p w14:paraId="72808A67" w14:textId="77777777" w:rsidR="00676ACC" w:rsidRPr="00676ACC" w:rsidRDefault="00676ACC" w:rsidP="00676ACC">
      <w:pPr>
        <w:spacing w:before="71"/>
        <w:jc w:val="both"/>
        <w:rPr>
          <w:rFonts w:asciiTheme="minorHAnsi" w:hAnsiTheme="minorHAnsi"/>
          <w:b/>
          <w:bCs/>
          <w:sz w:val="22"/>
        </w:rPr>
      </w:pPr>
      <w:r w:rsidRPr="00676ACC">
        <w:rPr>
          <w:rFonts w:asciiTheme="minorHAnsi" w:hAnsiTheme="minorHAnsi"/>
          <w:b/>
          <w:bCs/>
          <w:sz w:val="22"/>
        </w:rPr>
        <w:t>Written Information – Current Position</w:t>
      </w:r>
    </w:p>
    <w:p w14:paraId="484A8183" w14:textId="77777777" w:rsidR="00676ACC" w:rsidRPr="00676ACC" w:rsidRDefault="00676ACC" w:rsidP="00676ACC">
      <w:pPr>
        <w:numPr>
          <w:ilvl w:val="0"/>
          <w:numId w:val="45"/>
        </w:numPr>
        <w:spacing w:before="71"/>
        <w:jc w:val="both"/>
        <w:rPr>
          <w:rFonts w:asciiTheme="minorHAnsi" w:hAnsiTheme="minorHAnsi"/>
          <w:sz w:val="22"/>
        </w:rPr>
      </w:pPr>
      <w:r w:rsidRPr="00676ACC">
        <w:rPr>
          <w:rFonts w:asciiTheme="minorHAnsi" w:hAnsiTheme="minorHAnsi"/>
          <w:sz w:val="22"/>
        </w:rPr>
        <w:t xml:space="preserve">Use of visual timetables where appropriate </w:t>
      </w:r>
    </w:p>
    <w:p w14:paraId="6D574E3C" w14:textId="77777777" w:rsidR="00676ACC" w:rsidRPr="00676ACC" w:rsidRDefault="00676ACC" w:rsidP="00676ACC">
      <w:pPr>
        <w:numPr>
          <w:ilvl w:val="0"/>
          <w:numId w:val="45"/>
        </w:numPr>
        <w:spacing w:before="71"/>
        <w:jc w:val="both"/>
        <w:rPr>
          <w:rFonts w:asciiTheme="minorHAnsi" w:hAnsiTheme="minorHAnsi"/>
          <w:sz w:val="22"/>
        </w:rPr>
      </w:pPr>
      <w:r w:rsidRPr="00676ACC">
        <w:rPr>
          <w:rFonts w:asciiTheme="minorHAnsi" w:hAnsiTheme="minorHAnsi"/>
          <w:sz w:val="22"/>
        </w:rPr>
        <w:t xml:space="preserve">Communication in Print used across the school </w:t>
      </w:r>
    </w:p>
    <w:p w14:paraId="49615739" w14:textId="77777777" w:rsidR="00676ACC" w:rsidRPr="00676ACC" w:rsidRDefault="00676ACC" w:rsidP="00676ACC">
      <w:pPr>
        <w:numPr>
          <w:ilvl w:val="0"/>
          <w:numId w:val="45"/>
        </w:numPr>
        <w:spacing w:before="71"/>
        <w:jc w:val="both"/>
        <w:rPr>
          <w:rFonts w:asciiTheme="minorHAnsi" w:hAnsiTheme="minorHAnsi"/>
          <w:sz w:val="22"/>
        </w:rPr>
      </w:pPr>
      <w:r w:rsidRPr="00676ACC">
        <w:rPr>
          <w:rFonts w:asciiTheme="minorHAnsi" w:hAnsiTheme="minorHAnsi"/>
          <w:sz w:val="22"/>
        </w:rPr>
        <w:t xml:space="preserve">Adaptation of classwork to meet pupil needs </w:t>
      </w:r>
    </w:p>
    <w:p w14:paraId="365BF043" w14:textId="77777777" w:rsidR="00676ACC" w:rsidRPr="00676ACC" w:rsidRDefault="00676ACC" w:rsidP="00676ACC">
      <w:pPr>
        <w:numPr>
          <w:ilvl w:val="0"/>
          <w:numId w:val="45"/>
        </w:numPr>
        <w:spacing w:before="71"/>
        <w:jc w:val="both"/>
        <w:rPr>
          <w:rFonts w:asciiTheme="minorHAnsi" w:hAnsiTheme="minorHAnsi"/>
          <w:sz w:val="22"/>
        </w:rPr>
      </w:pPr>
      <w:r w:rsidRPr="00676ACC">
        <w:rPr>
          <w:rFonts w:asciiTheme="minorHAnsi" w:hAnsiTheme="minorHAnsi"/>
          <w:sz w:val="22"/>
        </w:rPr>
        <w:t xml:space="preserve">Accessibility Plan published on the school website </w:t>
      </w:r>
    </w:p>
    <w:p w14:paraId="75122C19" w14:textId="02E155D9" w:rsidR="00676ACC" w:rsidRDefault="00676ACC" w:rsidP="00676ACC">
      <w:pPr>
        <w:numPr>
          <w:ilvl w:val="0"/>
          <w:numId w:val="45"/>
        </w:numPr>
        <w:spacing w:before="71"/>
        <w:jc w:val="both"/>
        <w:rPr>
          <w:rFonts w:asciiTheme="minorHAnsi" w:hAnsiTheme="minorHAnsi"/>
          <w:sz w:val="22"/>
        </w:rPr>
      </w:pPr>
      <w:r w:rsidRPr="00676ACC">
        <w:rPr>
          <w:rFonts w:asciiTheme="minorHAnsi" w:hAnsiTheme="minorHAnsi"/>
          <w:sz w:val="22"/>
        </w:rPr>
        <w:t xml:space="preserve">Half-termly newsletters in accessible formats </w:t>
      </w:r>
    </w:p>
    <w:p w14:paraId="38329804" w14:textId="77777777" w:rsidR="00676ACC" w:rsidRDefault="00676ACC" w:rsidP="00676ACC">
      <w:pPr>
        <w:spacing w:before="71"/>
        <w:jc w:val="both"/>
        <w:rPr>
          <w:rFonts w:asciiTheme="minorHAnsi" w:hAnsiTheme="minorHAnsi"/>
          <w:sz w:val="22"/>
        </w:rPr>
      </w:pPr>
    </w:p>
    <w:p w14:paraId="4E5D60AB" w14:textId="77777777" w:rsidR="00676ACC" w:rsidRPr="00676ACC" w:rsidRDefault="00676ACC" w:rsidP="00676ACC">
      <w:pPr>
        <w:spacing w:before="71"/>
        <w:jc w:val="both"/>
        <w:rPr>
          <w:rFonts w:asciiTheme="minorHAnsi" w:hAnsiTheme="minorHAnsi"/>
          <w:sz w:val="22"/>
        </w:rPr>
      </w:pPr>
    </w:p>
    <w:p w14:paraId="5532AFF8" w14:textId="77777777" w:rsidR="00676ACC" w:rsidRPr="00676ACC" w:rsidRDefault="00676ACC" w:rsidP="00676ACC">
      <w:pPr>
        <w:spacing w:before="71"/>
        <w:jc w:val="both"/>
        <w:rPr>
          <w:rFonts w:asciiTheme="minorHAnsi" w:hAnsiTheme="minorHAnsi"/>
          <w:b/>
          <w:bCs/>
          <w:sz w:val="22"/>
        </w:rPr>
      </w:pPr>
      <w:r w:rsidRPr="00676ACC">
        <w:rPr>
          <w:rFonts w:asciiTheme="minorHAnsi" w:hAnsiTheme="minorHAnsi"/>
          <w:b/>
          <w:bCs/>
          <w:sz w:val="22"/>
        </w:rPr>
        <w:t>Written Information – Priorities (2025–2028)</w:t>
      </w:r>
    </w:p>
    <w:p w14:paraId="1495B31C" w14:textId="77777777" w:rsidR="00676ACC" w:rsidRPr="00676ACC" w:rsidRDefault="00676ACC" w:rsidP="00676ACC">
      <w:pPr>
        <w:numPr>
          <w:ilvl w:val="0"/>
          <w:numId w:val="46"/>
        </w:numPr>
        <w:spacing w:before="71"/>
        <w:jc w:val="both"/>
        <w:rPr>
          <w:rFonts w:asciiTheme="minorHAnsi" w:hAnsiTheme="minorHAnsi"/>
          <w:sz w:val="22"/>
        </w:rPr>
      </w:pPr>
      <w:r w:rsidRPr="00676ACC">
        <w:rPr>
          <w:rFonts w:asciiTheme="minorHAnsi" w:hAnsiTheme="minorHAnsi"/>
          <w:sz w:val="22"/>
        </w:rPr>
        <w:t xml:space="preserve">Ensure classrooms and resources are dyslexia- and ASC-friendly </w:t>
      </w:r>
    </w:p>
    <w:p w14:paraId="2E73086B" w14:textId="4DEA8692" w:rsidR="00676ACC" w:rsidRDefault="00676ACC" w:rsidP="00676ACC">
      <w:pPr>
        <w:numPr>
          <w:ilvl w:val="0"/>
          <w:numId w:val="46"/>
        </w:numPr>
        <w:spacing w:before="71"/>
        <w:jc w:val="both"/>
        <w:rPr>
          <w:rFonts w:asciiTheme="minorHAnsi" w:hAnsiTheme="minorHAnsi"/>
          <w:sz w:val="22"/>
        </w:rPr>
      </w:pPr>
      <w:r w:rsidRPr="00676ACC">
        <w:rPr>
          <w:rFonts w:asciiTheme="minorHAnsi" w:hAnsiTheme="minorHAnsi"/>
          <w:sz w:val="22"/>
        </w:rPr>
        <w:t xml:space="preserve">Improve internal environments to support calm, accessible learning spaces </w:t>
      </w:r>
    </w:p>
    <w:p w14:paraId="6A0C1652" w14:textId="77777777" w:rsidR="00676ACC" w:rsidRPr="00676ACC" w:rsidRDefault="00676ACC" w:rsidP="00676ACC">
      <w:pPr>
        <w:spacing w:before="71"/>
        <w:ind w:left="720"/>
        <w:jc w:val="both"/>
        <w:rPr>
          <w:rFonts w:asciiTheme="minorHAnsi" w:hAnsiTheme="minorHAnsi"/>
          <w:sz w:val="22"/>
        </w:rPr>
      </w:pPr>
    </w:p>
    <w:p w14:paraId="0E16B283" w14:textId="77777777" w:rsidR="00676ACC" w:rsidRPr="00676ACC" w:rsidRDefault="00676ACC" w:rsidP="00676ACC">
      <w:pPr>
        <w:spacing w:before="71"/>
        <w:jc w:val="both"/>
        <w:rPr>
          <w:rFonts w:asciiTheme="minorHAnsi" w:hAnsiTheme="minorHAnsi"/>
          <w:b/>
          <w:bCs/>
          <w:sz w:val="22"/>
        </w:rPr>
      </w:pPr>
      <w:r w:rsidRPr="00676ACC">
        <w:rPr>
          <w:rFonts w:asciiTheme="minorHAnsi" w:hAnsiTheme="minorHAnsi"/>
          <w:b/>
          <w:bCs/>
          <w:sz w:val="22"/>
        </w:rPr>
        <w:t>Monitoring and Review</w:t>
      </w:r>
    </w:p>
    <w:p w14:paraId="17CB0390" w14:textId="77777777" w:rsidR="00676ACC" w:rsidRPr="00676ACC" w:rsidRDefault="00676ACC" w:rsidP="00676ACC">
      <w:pPr>
        <w:spacing w:before="71"/>
        <w:jc w:val="both"/>
        <w:rPr>
          <w:rFonts w:asciiTheme="minorHAnsi" w:hAnsiTheme="minorHAnsi"/>
          <w:sz w:val="22"/>
        </w:rPr>
      </w:pPr>
      <w:r w:rsidRPr="00676ACC">
        <w:rPr>
          <w:rFonts w:asciiTheme="minorHAnsi" w:hAnsiTheme="minorHAnsi"/>
          <w:sz w:val="22"/>
        </w:rPr>
        <w:t>The Accessibility Plan relates to the key areas of physical environment, curriculum, and information. Whole-school training will support ongoing awareness of equality and inclusion.</w:t>
      </w:r>
    </w:p>
    <w:p w14:paraId="62547916" w14:textId="77777777" w:rsidR="00676ACC" w:rsidRPr="00676ACC" w:rsidRDefault="00676ACC" w:rsidP="00676ACC">
      <w:pPr>
        <w:spacing w:before="71"/>
        <w:jc w:val="both"/>
        <w:rPr>
          <w:rFonts w:asciiTheme="minorHAnsi" w:hAnsiTheme="minorHAnsi"/>
          <w:sz w:val="22"/>
        </w:rPr>
      </w:pPr>
      <w:r w:rsidRPr="00676ACC">
        <w:rPr>
          <w:rFonts w:asciiTheme="minorHAnsi" w:hAnsiTheme="minorHAnsi"/>
          <w:sz w:val="22"/>
        </w:rPr>
        <w:t>This plan should be read alongside key school policies, including:</w:t>
      </w:r>
    </w:p>
    <w:p w14:paraId="5DB62FA9" w14:textId="77777777" w:rsidR="00676ACC" w:rsidRPr="00676ACC" w:rsidRDefault="00676ACC" w:rsidP="00676ACC">
      <w:pPr>
        <w:numPr>
          <w:ilvl w:val="0"/>
          <w:numId w:val="47"/>
        </w:numPr>
        <w:spacing w:before="71"/>
        <w:jc w:val="both"/>
        <w:rPr>
          <w:rFonts w:asciiTheme="minorHAnsi" w:hAnsiTheme="minorHAnsi"/>
          <w:sz w:val="22"/>
        </w:rPr>
      </w:pPr>
      <w:r w:rsidRPr="00676ACC">
        <w:rPr>
          <w:rFonts w:asciiTheme="minorHAnsi" w:hAnsiTheme="minorHAnsi"/>
          <w:sz w:val="22"/>
        </w:rPr>
        <w:t xml:space="preserve">Curriculum Policy </w:t>
      </w:r>
    </w:p>
    <w:p w14:paraId="314F4B19" w14:textId="77777777" w:rsidR="00676ACC" w:rsidRPr="00676ACC" w:rsidRDefault="00676ACC" w:rsidP="00676ACC">
      <w:pPr>
        <w:numPr>
          <w:ilvl w:val="0"/>
          <w:numId w:val="47"/>
        </w:numPr>
        <w:spacing w:before="71"/>
        <w:jc w:val="both"/>
        <w:rPr>
          <w:rFonts w:asciiTheme="minorHAnsi" w:hAnsiTheme="minorHAnsi"/>
          <w:sz w:val="22"/>
        </w:rPr>
      </w:pPr>
      <w:r w:rsidRPr="00676ACC">
        <w:rPr>
          <w:rFonts w:asciiTheme="minorHAnsi" w:hAnsiTheme="minorHAnsi"/>
          <w:sz w:val="22"/>
        </w:rPr>
        <w:t xml:space="preserve">Health and Safety Policy </w:t>
      </w:r>
    </w:p>
    <w:p w14:paraId="4A00DCB7" w14:textId="77777777" w:rsidR="00676ACC" w:rsidRPr="00676ACC" w:rsidRDefault="00676ACC" w:rsidP="00676ACC">
      <w:pPr>
        <w:numPr>
          <w:ilvl w:val="0"/>
          <w:numId w:val="47"/>
        </w:numPr>
        <w:spacing w:before="71"/>
        <w:jc w:val="both"/>
        <w:rPr>
          <w:rFonts w:asciiTheme="minorHAnsi" w:hAnsiTheme="minorHAnsi"/>
          <w:sz w:val="22"/>
        </w:rPr>
      </w:pPr>
      <w:r w:rsidRPr="00676ACC">
        <w:rPr>
          <w:rFonts w:asciiTheme="minorHAnsi" w:hAnsiTheme="minorHAnsi"/>
          <w:sz w:val="22"/>
        </w:rPr>
        <w:t xml:space="preserve">Special Educational Needs Policy </w:t>
      </w:r>
    </w:p>
    <w:p w14:paraId="1E204222" w14:textId="77777777" w:rsidR="00676ACC" w:rsidRPr="00676ACC" w:rsidRDefault="00676ACC" w:rsidP="00676ACC">
      <w:pPr>
        <w:numPr>
          <w:ilvl w:val="0"/>
          <w:numId w:val="47"/>
        </w:numPr>
        <w:spacing w:before="71"/>
        <w:jc w:val="both"/>
        <w:rPr>
          <w:rFonts w:asciiTheme="minorHAnsi" w:hAnsiTheme="minorHAnsi"/>
          <w:sz w:val="22"/>
        </w:rPr>
      </w:pPr>
      <w:r w:rsidRPr="00676ACC">
        <w:rPr>
          <w:rFonts w:asciiTheme="minorHAnsi" w:hAnsiTheme="minorHAnsi"/>
          <w:sz w:val="22"/>
        </w:rPr>
        <w:t xml:space="preserve">Behaviour Policy </w:t>
      </w:r>
    </w:p>
    <w:p w14:paraId="5695CA2C" w14:textId="6D1DDC97" w:rsidR="00676ACC" w:rsidRPr="00676ACC" w:rsidRDefault="00676ACC" w:rsidP="00676ACC">
      <w:pPr>
        <w:numPr>
          <w:ilvl w:val="0"/>
          <w:numId w:val="47"/>
        </w:numPr>
        <w:spacing w:before="71"/>
        <w:jc w:val="both"/>
        <w:rPr>
          <w:rFonts w:asciiTheme="minorHAnsi" w:hAnsiTheme="minorHAnsi"/>
          <w:sz w:val="22"/>
        </w:rPr>
      </w:pPr>
      <w:r w:rsidRPr="00676ACC">
        <w:rPr>
          <w:rFonts w:asciiTheme="minorHAnsi" w:hAnsiTheme="minorHAnsi"/>
          <w:sz w:val="22"/>
        </w:rPr>
        <w:t xml:space="preserve">School </w:t>
      </w:r>
      <w:r>
        <w:rPr>
          <w:rFonts w:asciiTheme="minorHAnsi" w:hAnsiTheme="minorHAnsi"/>
          <w:sz w:val="22"/>
        </w:rPr>
        <w:t>Development</w:t>
      </w:r>
      <w:r w:rsidRPr="00676ACC">
        <w:rPr>
          <w:rFonts w:asciiTheme="minorHAnsi" w:hAnsiTheme="minorHAnsi"/>
          <w:sz w:val="22"/>
        </w:rPr>
        <w:t xml:space="preserve"> Plan </w:t>
      </w:r>
    </w:p>
    <w:p w14:paraId="4B79E030" w14:textId="77777777" w:rsidR="00676ACC" w:rsidRPr="00676ACC" w:rsidRDefault="00676ACC" w:rsidP="00676ACC">
      <w:pPr>
        <w:numPr>
          <w:ilvl w:val="0"/>
          <w:numId w:val="47"/>
        </w:numPr>
        <w:spacing w:before="71"/>
        <w:jc w:val="both"/>
        <w:rPr>
          <w:rFonts w:asciiTheme="minorHAnsi" w:hAnsiTheme="minorHAnsi"/>
          <w:sz w:val="22"/>
        </w:rPr>
      </w:pPr>
      <w:r w:rsidRPr="00676ACC">
        <w:rPr>
          <w:rFonts w:asciiTheme="minorHAnsi" w:hAnsiTheme="minorHAnsi"/>
          <w:sz w:val="22"/>
        </w:rPr>
        <w:t xml:space="preserve">School Prospectus </w:t>
      </w:r>
    </w:p>
    <w:p w14:paraId="1D9A61FD" w14:textId="77777777" w:rsidR="00676ACC" w:rsidRPr="00676ACC" w:rsidRDefault="00676ACC" w:rsidP="00676ACC">
      <w:pPr>
        <w:spacing w:before="71"/>
        <w:jc w:val="both"/>
        <w:rPr>
          <w:rFonts w:asciiTheme="minorHAnsi" w:hAnsiTheme="minorHAnsi"/>
          <w:sz w:val="22"/>
        </w:rPr>
      </w:pPr>
      <w:r w:rsidRPr="00676ACC">
        <w:rPr>
          <w:rFonts w:asciiTheme="minorHAnsi" w:hAnsiTheme="minorHAnsi"/>
          <w:sz w:val="22"/>
        </w:rPr>
        <w:t>Equality Impact Assessments will be undertaken as required.</w:t>
      </w:r>
    </w:p>
    <w:p w14:paraId="46ADE480" w14:textId="77777777" w:rsidR="00676ACC" w:rsidRPr="00676ACC" w:rsidRDefault="00676ACC" w:rsidP="00676ACC">
      <w:pPr>
        <w:spacing w:before="71"/>
        <w:jc w:val="both"/>
        <w:rPr>
          <w:rFonts w:asciiTheme="minorHAnsi" w:hAnsiTheme="minorHAnsi"/>
          <w:sz w:val="22"/>
        </w:rPr>
      </w:pPr>
      <w:r w:rsidRPr="00676ACC">
        <w:rPr>
          <w:rFonts w:asciiTheme="minorHAnsi" w:hAnsiTheme="minorHAnsi"/>
          <w:sz w:val="22"/>
        </w:rPr>
        <w:t>The Accessibility Plan will be:</w:t>
      </w:r>
    </w:p>
    <w:p w14:paraId="1823E82E" w14:textId="77777777" w:rsidR="00676ACC" w:rsidRPr="00676ACC" w:rsidRDefault="00676ACC" w:rsidP="00676ACC">
      <w:pPr>
        <w:numPr>
          <w:ilvl w:val="0"/>
          <w:numId w:val="48"/>
        </w:numPr>
        <w:spacing w:before="71"/>
        <w:jc w:val="both"/>
        <w:rPr>
          <w:rFonts w:asciiTheme="minorHAnsi" w:hAnsiTheme="minorHAnsi"/>
          <w:sz w:val="22"/>
        </w:rPr>
      </w:pPr>
      <w:r w:rsidRPr="00676ACC">
        <w:rPr>
          <w:rFonts w:asciiTheme="minorHAnsi" w:hAnsiTheme="minorHAnsi"/>
          <w:sz w:val="22"/>
        </w:rPr>
        <w:t xml:space="preserve">Published on the school website </w:t>
      </w:r>
    </w:p>
    <w:p w14:paraId="348EF2D8" w14:textId="77777777" w:rsidR="00676ACC" w:rsidRPr="00676ACC" w:rsidRDefault="00676ACC" w:rsidP="00676ACC">
      <w:pPr>
        <w:numPr>
          <w:ilvl w:val="0"/>
          <w:numId w:val="48"/>
        </w:numPr>
        <w:spacing w:before="71"/>
        <w:jc w:val="both"/>
        <w:rPr>
          <w:rFonts w:asciiTheme="minorHAnsi" w:hAnsiTheme="minorHAnsi"/>
          <w:sz w:val="22"/>
        </w:rPr>
      </w:pPr>
      <w:r w:rsidRPr="00676ACC">
        <w:rPr>
          <w:rFonts w:asciiTheme="minorHAnsi" w:hAnsiTheme="minorHAnsi"/>
          <w:sz w:val="22"/>
        </w:rPr>
        <w:t xml:space="preserve">Referenced within the school prospectus </w:t>
      </w:r>
    </w:p>
    <w:p w14:paraId="6B0722E8" w14:textId="77777777" w:rsidR="00676ACC" w:rsidRPr="00676ACC" w:rsidRDefault="00676ACC" w:rsidP="00676ACC">
      <w:pPr>
        <w:numPr>
          <w:ilvl w:val="0"/>
          <w:numId w:val="48"/>
        </w:numPr>
        <w:spacing w:before="71"/>
        <w:jc w:val="both"/>
        <w:rPr>
          <w:rFonts w:asciiTheme="minorHAnsi" w:hAnsiTheme="minorHAnsi"/>
          <w:sz w:val="22"/>
        </w:rPr>
      </w:pPr>
      <w:r w:rsidRPr="00676ACC">
        <w:rPr>
          <w:rFonts w:asciiTheme="minorHAnsi" w:hAnsiTheme="minorHAnsi"/>
          <w:sz w:val="22"/>
        </w:rPr>
        <w:t xml:space="preserve">Monitored through the Health and Safety Committee </w:t>
      </w:r>
    </w:p>
    <w:p w14:paraId="0BD30157" w14:textId="77777777" w:rsidR="00676ACC" w:rsidRPr="00676ACC" w:rsidRDefault="00676ACC" w:rsidP="00676ACC">
      <w:pPr>
        <w:numPr>
          <w:ilvl w:val="0"/>
          <w:numId w:val="48"/>
        </w:numPr>
        <w:spacing w:before="71"/>
        <w:jc w:val="both"/>
        <w:rPr>
          <w:rFonts w:asciiTheme="minorHAnsi" w:hAnsiTheme="minorHAnsi"/>
          <w:sz w:val="22"/>
        </w:rPr>
      </w:pPr>
      <w:r w:rsidRPr="00676ACC">
        <w:rPr>
          <w:rFonts w:asciiTheme="minorHAnsi" w:hAnsiTheme="minorHAnsi"/>
          <w:sz w:val="22"/>
        </w:rPr>
        <w:t>Supported through the school’s complaints procedure</w:t>
      </w:r>
    </w:p>
    <w:p w14:paraId="6CCCE62E" w14:textId="77777777" w:rsidR="00BE3CA7" w:rsidRDefault="00BE3CA7" w:rsidP="00F8166D">
      <w:pPr>
        <w:spacing w:before="71"/>
        <w:jc w:val="both"/>
        <w:rPr>
          <w:rFonts w:asciiTheme="minorHAnsi" w:hAnsiTheme="minorHAnsi"/>
          <w:sz w:val="22"/>
        </w:rPr>
      </w:pPr>
    </w:p>
    <w:sectPr w:rsidR="00BE3CA7" w:rsidSect="00EB25EF">
      <w:headerReference w:type="default" r:id="rId9"/>
      <w:footerReference w:type="even" r:id="rId10"/>
      <w:footerReference w:type="default" r:id="rId11"/>
      <w:pgSz w:w="11907" w:h="16834" w:code="9"/>
      <w:pgMar w:top="1440" w:right="1440" w:bottom="658" w:left="1440" w:header="720"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096A3" w14:textId="77777777" w:rsidR="0043339B" w:rsidRDefault="0043339B">
      <w:r>
        <w:separator/>
      </w:r>
    </w:p>
  </w:endnote>
  <w:endnote w:type="continuationSeparator" w:id="0">
    <w:p w14:paraId="106A40AD" w14:textId="77777777" w:rsidR="0043339B" w:rsidRDefault="00433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19D3" w14:textId="77777777" w:rsidR="00382D1A" w:rsidRDefault="00661E0E" w:rsidP="00EB25EF">
    <w:pPr>
      <w:pStyle w:val="Footer"/>
      <w:framePr w:wrap="around" w:vAnchor="text" w:hAnchor="margin" w:xAlign="right" w:y="1"/>
      <w:rPr>
        <w:rStyle w:val="PageNumber"/>
      </w:rPr>
    </w:pPr>
    <w:r>
      <w:rPr>
        <w:rStyle w:val="PageNumber"/>
      </w:rPr>
      <w:fldChar w:fldCharType="begin"/>
    </w:r>
    <w:r w:rsidR="00382D1A">
      <w:rPr>
        <w:rStyle w:val="PageNumber"/>
      </w:rPr>
      <w:instrText xml:space="preserve">PAGE  </w:instrText>
    </w:r>
    <w:r>
      <w:rPr>
        <w:rStyle w:val="PageNumber"/>
      </w:rPr>
      <w:fldChar w:fldCharType="end"/>
    </w:r>
  </w:p>
  <w:p w14:paraId="1F1468C7" w14:textId="77777777" w:rsidR="00382D1A" w:rsidRDefault="00382D1A" w:rsidP="00EB25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1930687612"/>
      <w:docPartObj>
        <w:docPartGallery w:val="Page Numbers (Bottom of Page)"/>
        <w:docPartUnique/>
      </w:docPartObj>
    </w:sdtPr>
    <w:sdtEndPr/>
    <w:sdtContent>
      <w:sdt>
        <w:sdtPr>
          <w:rPr>
            <w:rFonts w:asciiTheme="minorHAnsi" w:hAnsiTheme="minorHAnsi"/>
          </w:rPr>
          <w:id w:val="860082579"/>
          <w:docPartObj>
            <w:docPartGallery w:val="Page Numbers (Top of Page)"/>
            <w:docPartUnique/>
          </w:docPartObj>
        </w:sdtPr>
        <w:sdtEndPr/>
        <w:sdtContent>
          <w:p w14:paraId="5DA8FC61" w14:textId="77777777" w:rsidR="00E5545D" w:rsidRPr="00E67240" w:rsidRDefault="00E5545D" w:rsidP="00571BAF">
            <w:pPr>
              <w:pStyle w:val="Footer"/>
              <w:pBdr>
                <w:top w:val="single" w:sz="4" w:space="1" w:color="auto"/>
              </w:pBdr>
              <w:rPr>
                <w:rFonts w:asciiTheme="minorHAnsi" w:hAnsiTheme="minorHAnsi"/>
              </w:rPr>
            </w:pPr>
          </w:p>
          <w:p w14:paraId="36E6EBC8" w14:textId="5404D023" w:rsidR="00382D1A" w:rsidRPr="00E67240" w:rsidRDefault="00F8166D" w:rsidP="00571BAF">
            <w:pPr>
              <w:pStyle w:val="Footer"/>
              <w:pBdr>
                <w:top w:val="single" w:sz="4" w:space="1" w:color="auto"/>
              </w:pBdr>
              <w:rPr>
                <w:rFonts w:asciiTheme="minorHAnsi" w:hAnsiTheme="minorHAnsi"/>
              </w:rPr>
            </w:pPr>
            <w:r>
              <w:rPr>
                <w:rFonts w:asciiTheme="minorHAnsi" w:hAnsiTheme="minorHAnsi" w:cs="Arial"/>
                <w:sz w:val="18"/>
                <w:szCs w:val="18"/>
              </w:rPr>
              <w:t xml:space="preserve">ACE </w:t>
            </w:r>
            <w:r w:rsidR="00293BE0">
              <w:rPr>
                <w:rFonts w:asciiTheme="minorHAnsi" w:hAnsiTheme="minorHAnsi" w:cs="Arial"/>
                <w:sz w:val="18"/>
                <w:szCs w:val="18"/>
              </w:rPr>
              <w:t>V</w:t>
            </w:r>
            <w:r w:rsidR="008C2317">
              <w:rPr>
                <w:rFonts w:asciiTheme="minorHAnsi" w:hAnsiTheme="minorHAnsi" w:cs="Arial"/>
                <w:sz w:val="18"/>
                <w:szCs w:val="18"/>
              </w:rPr>
              <w:t>1</w:t>
            </w:r>
            <w:r w:rsidR="00E76668">
              <w:rPr>
                <w:rFonts w:asciiTheme="minorHAnsi" w:hAnsiTheme="minorHAnsi" w:cs="Arial"/>
                <w:sz w:val="18"/>
                <w:szCs w:val="18"/>
              </w:rPr>
              <w:tab/>
            </w:r>
            <w:r w:rsidR="00E76668">
              <w:rPr>
                <w:rFonts w:asciiTheme="minorHAnsi" w:hAnsiTheme="minorHAnsi" w:cs="Arial"/>
                <w:sz w:val="18"/>
                <w:szCs w:val="18"/>
              </w:rPr>
              <w:tab/>
            </w:r>
            <w:r w:rsidR="00E53A9B" w:rsidRPr="00E67240">
              <w:rPr>
                <w:rFonts w:asciiTheme="minorHAnsi" w:hAnsiTheme="minorHAnsi" w:cs="Arial"/>
                <w:sz w:val="18"/>
                <w:szCs w:val="18"/>
              </w:rPr>
              <w:t xml:space="preserve">Page </w:t>
            </w:r>
            <w:r w:rsidR="00661E0E" w:rsidRPr="00E67240">
              <w:rPr>
                <w:rFonts w:asciiTheme="minorHAnsi" w:hAnsiTheme="minorHAnsi" w:cs="Arial"/>
                <w:bCs/>
                <w:sz w:val="18"/>
                <w:szCs w:val="18"/>
              </w:rPr>
              <w:fldChar w:fldCharType="begin"/>
            </w:r>
            <w:r w:rsidR="00E53A9B" w:rsidRPr="00E67240">
              <w:rPr>
                <w:rFonts w:asciiTheme="minorHAnsi" w:hAnsiTheme="minorHAnsi" w:cs="Arial"/>
                <w:bCs/>
                <w:sz w:val="18"/>
                <w:szCs w:val="18"/>
              </w:rPr>
              <w:instrText xml:space="preserve"> PAGE </w:instrText>
            </w:r>
            <w:r w:rsidR="00661E0E" w:rsidRPr="00E67240">
              <w:rPr>
                <w:rFonts w:asciiTheme="minorHAnsi" w:hAnsiTheme="minorHAnsi" w:cs="Arial"/>
                <w:bCs/>
                <w:sz w:val="18"/>
                <w:szCs w:val="18"/>
              </w:rPr>
              <w:fldChar w:fldCharType="separate"/>
            </w:r>
            <w:r w:rsidR="0018772F">
              <w:rPr>
                <w:rFonts w:asciiTheme="minorHAnsi" w:hAnsiTheme="minorHAnsi" w:cs="Arial"/>
                <w:bCs/>
                <w:noProof/>
                <w:sz w:val="18"/>
                <w:szCs w:val="18"/>
              </w:rPr>
              <w:t>6</w:t>
            </w:r>
            <w:r w:rsidR="00661E0E" w:rsidRPr="00E67240">
              <w:rPr>
                <w:rFonts w:asciiTheme="minorHAnsi" w:hAnsiTheme="minorHAnsi" w:cs="Arial"/>
                <w:bCs/>
                <w:sz w:val="18"/>
                <w:szCs w:val="18"/>
              </w:rPr>
              <w:fldChar w:fldCharType="end"/>
            </w:r>
            <w:r w:rsidR="00E53A9B" w:rsidRPr="00E67240">
              <w:rPr>
                <w:rFonts w:asciiTheme="minorHAnsi" w:hAnsiTheme="minorHAnsi" w:cs="Arial"/>
                <w:sz w:val="18"/>
                <w:szCs w:val="18"/>
              </w:rPr>
              <w:t xml:space="preserve"> of </w:t>
            </w:r>
            <w:r w:rsidR="00661E0E" w:rsidRPr="00E67240">
              <w:rPr>
                <w:rFonts w:asciiTheme="minorHAnsi" w:hAnsiTheme="minorHAnsi" w:cs="Arial"/>
                <w:bCs/>
                <w:sz w:val="18"/>
                <w:szCs w:val="18"/>
              </w:rPr>
              <w:fldChar w:fldCharType="begin"/>
            </w:r>
            <w:r w:rsidR="00E53A9B" w:rsidRPr="00E67240">
              <w:rPr>
                <w:rFonts w:asciiTheme="minorHAnsi" w:hAnsiTheme="minorHAnsi" w:cs="Arial"/>
                <w:bCs/>
                <w:sz w:val="18"/>
                <w:szCs w:val="18"/>
              </w:rPr>
              <w:instrText xml:space="preserve"> NUMPAGES  </w:instrText>
            </w:r>
            <w:r w:rsidR="00661E0E" w:rsidRPr="00E67240">
              <w:rPr>
                <w:rFonts w:asciiTheme="minorHAnsi" w:hAnsiTheme="minorHAnsi" w:cs="Arial"/>
                <w:bCs/>
                <w:sz w:val="18"/>
                <w:szCs w:val="18"/>
              </w:rPr>
              <w:fldChar w:fldCharType="separate"/>
            </w:r>
            <w:r w:rsidR="0018772F">
              <w:rPr>
                <w:rFonts w:asciiTheme="minorHAnsi" w:hAnsiTheme="minorHAnsi" w:cs="Arial"/>
                <w:bCs/>
                <w:noProof/>
                <w:sz w:val="18"/>
                <w:szCs w:val="18"/>
              </w:rPr>
              <w:t>6</w:t>
            </w:r>
            <w:r w:rsidR="00661E0E" w:rsidRPr="00E67240">
              <w:rPr>
                <w:rFonts w:asciiTheme="minorHAnsi" w:hAnsiTheme="minorHAnsi" w:cs="Arial"/>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FB96B" w14:textId="77777777" w:rsidR="0043339B" w:rsidRDefault="0043339B">
      <w:r>
        <w:separator/>
      </w:r>
    </w:p>
  </w:footnote>
  <w:footnote w:type="continuationSeparator" w:id="0">
    <w:p w14:paraId="5F9E0834" w14:textId="77777777" w:rsidR="0043339B" w:rsidRDefault="004333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EF7AB" w14:textId="6E5D8AAE" w:rsidR="00382D1A" w:rsidRPr="00E67240" w:rsidRDefault="00F8166D" w:rsidP="00FD2AC0">
    <w:pPr>
      <w:pStyle w:val="Header"/>
      <w:pBdr>
        <w:bottom w:val="single" w:sz="4" w:space="1" w:color="auto"/>
      </w:pBdr>
      <w:rPr>
        <w:rFonts w:asciiTheme="minorHAnsi" w:hAnsiTheme="minorHAnsi" w:cs="Arial"/>
        <w:b/>
        <w:sz w:val="18"/>
        <w:szCs w:val="18"/>
      </w:rPr>
    </w:pPr>
    <w:r>
      <w:rPr>
        <w:rFonts w:asciiTheme="minorHAnsi" w:hAnsiTheme="minorHAnsi" w:cs="Arial"/>
        <w:b/>
        <w:sz w:val="18"/>
        <w:szCs w:val="18"/>
      </w:rPr>
      <w:t xml:space="preserve">Accessibility Plan ED </w:t>
    </w:r>
    <w:r w:rsidR="001D468F">
      <w:rPr>
        <w:rFonts w:asciiTheme="minorHAnsi" w:hAnsiTheme="minorHAnsi" w:cs="Arial"/>
        <w:b/>
        <w:sz w:val="18"/>
        <w:szCs w:val="18"/>
      </w:rPr>
      <w:t>V</w:t>
    </w:r>
    <w:r w:rsidR="00676ACC">
      <w:rPr>
        <w:rFonts w:asciiTheme="minorHAnsi" w:hAnsiTheme="minorHAnsi" w:cs="Arial"/>
        <w:b/>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243AFB"/>
    <w:multiLevelType w:val="hybridMultilevel"/>
    <w:tmpl w:val="DE0AC016"/>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2" w15:restartNumberingAfterBreak="0">
    <w:nsid w:val="067A2DA2"/>
    <w:multiLevelType w:val="hybridMultilevel"/>
    <w:tmpl w:val="A746A56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C90B91"/>
    <w:multiLevelType w:val="hybridMultilevel"/>
    <w:tmpl w:val="5C965FF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E234BF"/>
    <w:multiLevelType w:val="hybridMultilevel"/>
    <w:tmpl w:val="ECBC8972"/>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5" w15:restartNumberingAfterBreak="0">
    <w:nsid w:val="0B893AA4"/>
    <w:multiLevelType w:val="hybridMultilevel"/>
    <w:tmpl w:val="F04C3DF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B3718D"/>
    <w:multiLevelType w:val="hybridMultilevel"/>
    <w:tmpl w:val="929A88DA"/>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7" w15:restartNumberingAfterBreak="0">
    <w:nsid w:val="17222DBB"/>
    <w:multiLevelType w:val="multilevel"/>
    <w:tmpl w:val="4DE0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361FE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7D33D5E"/>
    <w:multiLevelType w:val="multilevel"/>
    <w:tmpl w:val="F32EB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556A1F"/>
    <w:multiLevelType w:val="hybridMultilevel"/>
    <w:tmpl w:val="CA56F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57645F"/>
    <w:multiLevelType w:val="hybridMultilevel"/>
    <w:tmpl w:val="D9FE9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D643C1"/>
    <w:multiLevelType w:val="multilevel"/>
    <w:tmpl w:val="0C08E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A214D4"/>
    <w:multiLevelType w:val="hybridMultilevel"/>
    <w:tmpl w:val="66540644"/>
    <w:lvl w:ilvl="0" w:tplc="FFFFFFFF">
      <w:start w:val="1"/>
      <w:numFmt w:val="bullet"/>
      <w:lvlText w:val=""/>
      <w:lvlJc w:val="left"/>
      <w:pPr>
        <w:tabs>
          <w:tab w:val="num" w:pos="-50"/>
        </w:tabs>
        <w:ind w:left="-5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0FF6E87"/>
    <w:multiLevelType w:val="hybridMultilevel"/>
    <w:tmpl w:val="7A465B98"/>
    <w:lvl w:ilvl="0" w:tplc="FFFFFFFF">
      <w:start w:val="1"/>
      <w:numFmt w:val="low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183234A"/>
    <w:multiLevelType w:val="hybridMultilevel"/>
    <w:tmpl w:val="532E6FD8"/>
    <w:lvl w:ilvl="0" w:tplc="28B4C776">
      <w:start w:val="1"/>
      <w:numFmt w:val="bullet"/>
      <w:pStyle w:val="ListBullet"/>
      <w:lvlText w:val=""/>
      <w:lvlJc w:val="left"/>
      <w:pPr>
        <w:tabs>
          <w:tab w:val="num" w:pos="1146"/>
        </w:tabs>
        <w:ind w:left="1146" w:hanging="360"/>
      </w:pPr>
      <w:rPr>
        <w:rFonts w:ascii="Symbol" w:hAnsi="Symbol" w:hint="default"/>
      </w:rPr>
    </w:lvl>
    <w:lvl w:ilvl="1" w:tplc="08090003">
      <w:start w:val="1"/>
      <w:numFmt w:val="bullet"/>
      <w:lvlText w:val="o"/>
      <w:lvlJc w:val="left"/>
      <w:pPr>
        <w:tabs>
          <w:tab w:val="num" w:pos="1866"/>
        </w:tabs>
        <w:ind w:left="1866" w:hanging="360"/>
      </w:pPr>
      <w:rPr>
        <w:rFonts w:ascii="Courier New" w:hAnsi="Courier New" w:cs="Courier New" w:hint="default"/>
      </w:rPr>
    </w:lvl>
    <w:lvl w:ilvl="2" w:tplc="08090005" w:tentative="1">
      <w:start w:val="1"/>
      <w:numFmt w:val="bullet"/>
      <w:lvlText w:val=""/>
      <w:lvlJc w:val="left"/>
      <w:pPr>
        <w:tabs>
          <w:tab w:val="num" w:pos="2586"/>
        </w:tabs>
        <w:ind w:left="2586" w:hanging="360"/>
      </w:pPr>
      <w:rPr>
        <w:rFonts w:ascii="Wingdings" w:hAnsi="Wingdings" w:hint="default"/>
      </w:rPr>
    </w:lvl>
    <w:lvl w:ilvl="3" w:tplc="08090001" w:tentative="1">
      <w:start w:val="1"/>
      <w:numFmt w:val="bullet"/>
      <w:lvlText w:val=""/>
      <w:lvlJc w:val="left"/>
      <w:pPr>
        <w:tabs>
          <w:tab w:val="num" w:pos="3306"/>
        </w:tabs>
        <w:ind w:left="3306" w:hanging="360"/>
      </w:pPr>
      <w:rPr>
        <w:rFonts w:ascii="Symbol" w:hAnsi="Symbol" w:hint="default"/>
      </w:rPr>
    </w:lvl>
    <w:lvl w:ilvl="4" w:tplc="08090003" w:tentative="1">
      <w:start w:val="1"/>
      <w:numFmt w:val="bullet"/>
      <w:lvlText w:val="o"/>
      <w:lvlJc w:val="left"/>
      <w:pPr>
        <w:tabs>
          <w:tab w:val="num" w:pos="4026"/>
        </w:tabs>
        <w:ind w:left="4026" w:hanging="360"/>
      </w:pPr>
      <w:rPr>
        <w:rFonts w:ascii="Courier New" w:hAnsi="Courier New" w:cs="Courier New" w:hint="default"/>
      </w:rPr>
    </w:lvl>
    <w:lvl w:ilvl="5" w:tplc="08090005" w:tentative="1">
      <w:start w:val="1"/>
      <w:numFmt w:val="bullet"/>
      <w:lvlText w:val=""/>
      <w:lvlJc w:val="left"/>
      <w:pPr>
        <w:tabs>
          <w:tab w:val="num" w:pos="4746"/>
        </w:tabs>
        <w:ind w:left="4746" w:hanging="360"/>
      </w:pPr>
      <w:rPr>
        <w:rFonts w:ascii="Wingdings" w:hAnsi="Wingdings" w:hint="default"/>
      </w:rPr>
    </w:lvl>
    <w:lvl w:ilvl="6" w:tplc="08090001" w:tentative="1">
      <w:start w:val="1"/>
      <w:numFmt w:val="bullet"/>
      <w:lvlText w:val=""/>
      <w:lvlJc w:val="left"/>
      <w:pPr>
        <w:tabs>
          <w:tab w:val="num" w:pos="5466"/>
        </w:tabs>
        <w:ind w:left="5466" w:hanging="360"/>
      </w:pPr>
      <w:rPr>
        <w:rFonts w:ascii="Symbol" w:hAnsi="Symbol" w:hint="default"/>
      </w:rPr>
    </w:lvl>
    <w:lvl w:ilvl="7" w:tplc="08090003" w:tentative="1">
      <w:start w:val="1"/>
      <w:numFmt w:val="bullet"/>
      <w:lvlText w:val="o"/>
      <w:lvlJc w:val="left"/>
      <w:pPr>
        <w:tabs>
          <w:tab w:val="num" w:pos="6186"/>
        </w:tabs>
        <w:ind w:left="6186" w:hanging="360"/>
      </w:pPr>
      <w:rPr>
        <w:rFonts w:ascii="Courier New" w:hAnsi="Courier New" w:cs="Courier New" w:hint="default"/>
      </w:rPr>
    </w:lvl>
    <w:lvl w:ilvl="8" w:tplc="08090005" w:tentative="1">
      <w:start w:val="1"/>
      <w:numFmt w:val="bullet"/>
      <w:lvlText w:val=""/>
      <w:lvlJc w:val="left"/>
      <w:pPr>
        <w:tabs>
          <w:tab w:val="num" w:pos="6906"/>
        </w:tabs>
        <w:ind w:left="6906" w:hanging="360"/>
      </w:pPr>
      <w:rPr>
        <w:rFonts w:ascii="Wingdings" w:hAnsi="Wingdings" w:hint="default"/>
      </w:rPr>
    </w:lvl>
  </w:abstractNum>
  <w:abstractNum w:abstractNumId="16" w15:restartNumberingAfterBreak="0">
    <w:nsid w:val="328D1052"/>
    <w:multiLevelType w:val="hybridMultilevel"/>
    <w:tmpl w:val="AB1A7FC8"/>
    <w:lvl w:ilvl="0" w:tplc="A3E2A11C">
      <w:start w:val="1"/>
      <w:numFmt w:val="bullet"/>
      <w:lvlText w:val=""/>
      <w:lvlJc w:val="left"/>
      <w:pPr>
        <w:ind w:left="667" w:hanging="568"/>
      </w:pPr>
      <w:rPr>
        <w:rFonts w:ascii="Symbol" w:eastAsia="Symbol" w:hAnsi="Symbol" w:hint="default"/>
        <w:w w:val="76"/>
        <w:sz w:val="20"/>
        <w:szCs w:val="20"/>
      </w:rPr>
    </w:lvl>
    <w:lvl w:ilvl="1" w:tplc="46827FAE">
      <w:start w:val="1"/>
      <w:numFmt w:val="bullet"/>
      <w:lvlText w:val=""/>
      <w:lvlJc w:val="left"/>
      <w:pPr>
        <w:ind w:left="783" w:hanging="357"/>
      </w:pPr>
      <w:rPr>
        <w:rFonts w:ascii="Symbol" w:eastAsia="Symbol" w:hAnsi="Symbol" w:hint="default"/>
        <w:w w:val="76"/>
        <w:sz w:val="22"/>
        <w:szCs w:val="22"/>
      </w:rPr>
    </w:lvl>
    <w:lvl w:ilvl="2" w:tplc="A2983C50">
      <w:start w:val="1"/>
      <w:numFmt w:val="bullet"/>
      <w:lvlText w:val="•"/>
      <w:lvlJc w:val="left"/>
      <w:pPr>
        <w:ind w:left="1731" w:hanging="357"/>
      </w:pPr>
      <w:rPr>
        <w:rFonts w:hint="default"/>
      </w:rPr>
    </w:lvl>
    <w:lvl w:ilvl="3" w:tplc="4254EFB0">
      <w:start w:val="1"/>
      <w:numFmt w:val="bullet"/>
      <w:lvlText w:val="•"/>
      <w:lvlJc w:val="left"/>
      <w:pPr>
        <w:ind w:left="2648" w:hanging="357"/>
      </w:pPr>
      <w:rPr>
        <w:rFonts w:hint="default"/>
      </w:rPr>
    </w:lvl>
    <w:lvl w:ilvl="4" w:tplc="F3AC950A">
      <w:start w:val="1"/>
      <w:numFmt w:val="bullet"/>
      <w:lvlText w:val="•"/>
      <w:lvlJc w:val="left"/>
      <w:pPr>
        <w:ind w:left="3565" w:hanging="357"/>
      </w:pPr>
      <w:rPr>
        <w:rFonts w:hint="default"/>
      </w:rPr>
    </w:lvl>
    <w:lvl w:ilvl="5" w:tplc="36281E88">
      <w:start w:val="1"/>
      <w:numFmt w:val="bullet"/>
      <w:lvlText w:val="•"/>
      <w:lvlJc w:val="left"/>
      <w:pPr>
        <w:ind w:left="4481" w:hanging="357"/>
      </w:pPr>
      <w:rPr>
        <w:rFonts w:hint="default"/>
      </w:rPr>
    </w:lvl>
    <w:lvl w:ilvl="6" w:tplc="BE9CE7DC">
      <w:start w:val="1"/>
      <w:numFmt w:val="bullet"/>
      <w:lvlText w:val="•"/>
      <w:lvlJc w:val="left"/>
      <w:pPr>
        <w:ind w:left="5398" w:hanging="357"/>
      </w:pPr>
      <w:rPr>
        <w:rFonts w:hint="default"/>
      </w:rPr>
    </w:lvl>
    <w:lvl w:ilvl="7" w:tplc="7572FBE6">
      <w:start w:val="1"/>
      <w:numFmt w:val="bullet"/>
      <w:lvlText w:val="•"/>
      <w:lvlJc w:val="left"/>
      <w:pPr>
        <w:ind w:left="6315" w:hanging="357"/>
      </w:pPr>
      <w:rPr>
        <w:rFonts w:hint="default"/>
      </w:rPr>
    </w:lvl>
    <w:lvl w:ilvl="8" w:tplc="64A44EF2">
      <w:start w:val="1"/>
      <w:numFmt w:val="bullet"/>
      <w:lvlText w:val="•"/>
      <w:lvlJc w:val="left"/>
      <w:pPr>
        <w:ind w:left="7232" w:hanging="357"/>
      </w:pPr>
      <w:rPr>
        <w:rFonts w:hint="default"/>
      </w:rPr>
    </w:lvl>
  </w:abstractNum>
  <w:abstractNum w:abstractNumId="17" w15:restartNumberingAfterBreak="0">
    <w:nsid w:val="3525137D"/>
    <w:multiLevelType w:val="hybridMultilevel"/>
    <w:tmpl w:val="9F3AF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F879D3"/>
    <w:multiLevelType w:val="hybridMultilevel"/>
    <w:tmpl w:val="E936763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9" w15:restartNumberingAfterBreak="0">
    <w:nsid w:val="3A4B0265"/>
    <w:multiLevelType w:val="multilevel"/>
    <w:tmpl w:val="3D0C6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1A028C"/>
    <w:multiLevelType w:val="multilevel"/>
    <w:tmpl w:val="C1B6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4D6212"/>
    <w:multiLevelType w:val="hybridMultilevel"/>
    <w:tmpl w:val="45B80BE2"/>
    <w:lvl w:ilvl="0" w:tplc="EBF2590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E882CBC"/>
    <w:multiLevelType w:val="hybridMultilevel"/>
    <w:tmpl w:val="A52ABD8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DC284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FDF1D41"/>
    <w:multiLevelType w:val="hybridMultilevel"/>
    <w:tmpl w:val="7C66D12C"/>
    <w:lvl w:ilvl="0" w:tplc="A330E83A">
      <w:start w:val="1"/>
      <w:numFmt w:val="decimal"/>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5" w15:restartNumberingAfterBreak="0">
    <w:nsid w:val="40E42140"/>
    <w:multiLevelType w:val="hybridMultilevel"/>
    <w:tmpl w:val="9B0CADD0"/>
    <w:lvl w:ilvl="0" w:tplc="89143CA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4193982"/>
    <w:multiLevelType w:val="multilevel"/>
    <w:tmpl w:val="D650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92144B"/>
    <w:multiLevelType w:val="multilevel"/>
    <w:tmpl w:val="5CB03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F674E5"/>
    <w:multiLevelType w:val="multilevel"/>
    <w:tmpl w:val="8272F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D168DA"/>
    <w:multiLevelType w:val="hybridMultilevel"/>
    <w:tmpl w:val="90463E3E"/>
    <w:lvl w:ilvl="0" w:tplc="26945B3C">
      <w:start w:val="1"/>
      <w:numFmt w:val="decimal"/>
      <w:lvlText w:val="%1."/>
      <w:lvlJc w:val="left"/>
      <w:pPr>
        <w:ind w:left="479" w:hanging="360"/>
      </w:pPr>
      <w:rPr>
        <w:rFonts w:ascii="Arial" w:eastAsia="Arial" w:hAnsi="Arial" w:hint="default"/>
        <w:w w:val="99"/>
        <w:sz w:val="22"/>
        <w:szCs w:val="22"/>
      </w:rPr>
    </w:lvl>
    <w:lvl w:ilvl="1" w:tplc="68365918">
      <w:start w:val="1"/>
      <w:numFmt w:val="bullet"/>
      <w:lvlText w:val="•"/>
      <w:lvlJc w:val="left"/>
      <w:pPr>
        <w:ind w:left="1286" w:hanging="360"/>
      </w:pPr>
      <w:rPr>
        <w:rFonts w:hint="default"/>
      </w:rPr>
    </w:lvl>
    <w:lvl w:ilvl="2" w:tplc="534605A0">
      <w:start w:val="1"/>
      <w:numFmt w:val="bullet"/>
      <w:lvlText w:val="•"/>
      <w:lvlJc w:val="left"/>
      <w:pPr>
        <w:ind w:left="2093" w:hanging="360"/>
      </w:pPr>
      <w:rPr>
        <w:rFonts w:hint="default"/>
      </w:rPr>
    </w:lvl>
    <w:lvl w:ilvl="3" w:tplc="2D2C633C">
      <w:start w:val="1"/>
      <w:numFmt w:val="bullet"/>
      <w:lvlText w:val="•"/>
      <w:lvlJc w:val="left"/>
      <w:pPr>
        <w:ind w:left="2899" w:hanging="360"/>
      </w:pPr>
      <w:rPr>
        <w:rFonts w:hint="default"/>
      </w:rPr>
    </w:lvl>
    <w:lvl w:ilvl="4" w:tplc="70CA86F8">
      <w:start w:val="1"/>
      <w:numFmt w:val="bullet"/>
      <w:lvlText w:val="•"/>
      <w:lvlJc w:val="left"/>
      <w:pPr>
        <w:ind w:left="3706" w:hanging="360"/>
      </w:pPr>
      <w:rPr>
        <w:rFonts w:hint="default"/>
      </w:rPr>
    </w:lvl>
    <w:lvl w:ilvl="5" w:tplc="3872D404">
      <w:start w:val="1"/>
      <w:numFmt w:val="bullet"/>
      <w:lvlText w:val="•"/>
      <w:lvlJc w:val="left"/>
      <w:pPr>
        <w:ind w:left="4513" w:hanging="360"/>
      </w:pPr>
      <w:rPr>
        <w:rFonts w:hint="default"/>
      </w:rPr>
    </w:lvl>
    <w:lvl w:ilvl="6" w:tplc="13EEDF66">
      <w:start w:val="1"/>
      <w:numFmt w:val="bullet"/>
      <w:lvlText w:val="•"/>
      <w:lvlJc w:val="left"/>
      <w:pPr>
        <w:ind w:left="5319" w:hanging="360"/>
      </w:pPr>
      <w:rPr>
        <w:rFonts w:hint="default"/>
      </w:rPr>
    </w:lvl>
    <w:lvl w:ilvl="7" w:tplc="D8781F6A">
      <w:start w:val="1"/>
      <w:numFmt w:val="bullet"/>
      <w:lvlText w:val="•"/>
      <w:lvlJc w:val="left"/>
      <w:pPr>
        <w:ind w:left="6126" w:hanging="360"/>
      </w:pPr>
      <w:rPr>
        <w:rFonts w:hint="default"/>
      </w:rPr>
    </w:lvl>
    <w:lvl w:ilvl="8" w:tplc="688E6DEC">
      <w:start w:val="1"/>
      <w:numFmt w:val="bullet"/>
      <w:lvlText w:val="•"/>
      <w:lvlJc w:val="left"/>
      <w:pPr>
        <w:ind w:left="6933" w:hanging="360"/>
      </w:pPr>
      <w:rPr>
        <w:rFonts w:hint="default"/>
      </w:rPr>
    </w:lvl>
  </w:abstractNum>
  <w:abstractNum w:abstractNumId="30" w15:restartNumberingAfterBreak="0">
    <w:nsid w:val="4DA214F8"/>
    <w:multiLevelType w:val="multilevel"/>
    <w:tmpl w:val="5576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AE1799"/>
    <w:multiLevelType w:val="hybridMultilevel"/>
    <w:tmpl w:val="1F767A02"/>
    <w:lvl w:ilvl="0" w:tplc="0809000F">
      <w:start w:val="1"/>
      <w:numFmt w:val="decimal"/>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4156D0C"/>
    <w:multiLevelType w:val="hybridMultilevel"/>
    <w:tmpl w:val="5AE2F828"/>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33" w15:restartNumberingAfterBreak="0">
    <w:nsid w:val="55027285"/>
    <w:multiLevelType w:val="hybridMultilevel"/>
    <w:tmpl w:val="54D84A6E"/>
    <w:lvl w:ilvl="0" w:tplc="08090001">
      <w:start w:val="1"/>
      <w:numFmt w:val="bullet"/>
      <w:lvlText w:val=""/>
      <w:lvlJc w:val="left"/>
      <w:pPr>
        <w:ind w:left="480" w:hanging="360"/>
      </w:pPr>
      <w:rPr>
        <w:rFonts w:ascii="Symbol" w:hAnsi="Symbol"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34" w15:restartNumberingAfterBreak="0">
    <w:nsid w:val="5D816ADA"/>
    <w:multiLevelType w:val="hybridMultilevel"/>
    <w:tmpl w:val="332A5E9C"/>
    <w:lvl w:ilvl="0" w:tplc="83B2AC8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E221068"/>
    <w:multiLevelType w:val="hybridMultilevel"/>
    <w:tmpl w:val="48381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452354"/>
    <w:multiLevelType w:val="multilevel"/>
    <w:tmpl w:val="00E82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4F45A4"/>
    <w:multiLevelType w:val="multilevel"/>
    <w:tmpl w:val="AC329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2C7490"/>
    <w:multiLevelType w:val="hybridMultilevel"/>
    <w:tmpl w:val="384C3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B43378"/>
    <w:multiLevelType w:val="hybridMultilevel"/>
    <w:tmpl w:val="7D7A31A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0" w15:restartNumberingAfterBreak="0">
    <w:nsid w:val="69BE5A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6A48133E"/>
    <w:multiLevelType w:val="multilevel"/>
    <w:tmpl w:val="E04E9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FE654E"/>
    <w:multiLevelType w:val="hybridMultilevel"/>
    <w:tmpl w:val="6BFE641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2F328D6"/>
    <w:multiLevelType w:val="hybridMultilevel"/>
    <w:tmpl w:val="9AB826B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B433A7"/>
    <w:multiLevelType w:val="multilevel"/>
    <w:tmpl w:val="9366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CD7466"/>
    <w:multiLevelType w:val="multilevel"/>
    <w:tmpl w:val="6A86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7083059"/>
    <w:multiLevelType w:val="hybridMultilevel"/>
    <w:tmpl w:val="153E3A4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CBF0EA6"/>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468716840">
    <w:abstractNumId w:val="14"/>
  </w:num>
  <w:num w:numId="2" w16cid:durableId="1715540482">
    <w:abstractNumId w:val="13"/>
  </w:num>
  <w:num w:numId="3" w16cid:durableId="364404293">
    <w:abstractNumId w:val="0"/>
    <w:lvlOverride w:ilvl="0">
      <w:lvl w:ilvl="0">
        <w:start w:val="1"/>
        <w:numFmt w:val="bullet"/>
        <w:lvlText w:val=""/>
        <w:legacy w:legacy="1" w:legacySpace="0" w:legacyIndent="397"/>
        <w:lvlJc w:val="left"/>
        <w:pPr>
          <w:ind w:left="397" w:hanging="397"/>
        </w:pPr>
        <w:rPr>
          <w:rFonts w:ascii="Wingdings" w:hAnsi="Wingdings" w:hint="default"/>
        </w:rPr>
      </w:lvl>
    </w:lvlOverride>
  </w:num>
  <w:num w:numId="4" w16cid:durableId="680165012">
    <w:abstractNumId w:val="42"/>
  </w:num>
  <w:num w:numId="5" w16cid:durableId="1000935757">
    <w:abstractNumId w:val="3"/>
  </w:num>
  <w:num w:numId="6" w16cid:durableId="2083328004">
    <w:abstractNumId w:val="43"/>
  </w:num>
  <w:num w:numId="7" w16cid:durableId="82265964">
    <w:abstractNumId w:val="22"/>
  </w:num>
  <w:num w:numId="8" w16cid:durableId="70322555">
    <w:abstractNumId w:val="2"/>
  </w:num>
  <w:num w:numId="9" w16cid:durableId="1856265219">
    <w:abstractNumId w:val="46"/>
  </w:num>
  <w:num w:numId="10" w16cid:durableId="538782564">
    <w:abstractNumId w:val="5"/>
  </w:num>
  <w:num w:numId="11" w16cid:durableId="397437544">
    <w:abstractNumId w:val="40"/>
  </w:num>
  <w:num w:numId="12" w16cid:durableId="989212289">
    <w:abstractNumId w:val="47"/>
  </w:num>
  <w:num w:numId="13" w16cid:durableId="1298141205">
    <w:abstractNumId w:val="8"/>
  </w:num>
  <w:num w:numId="14" w16cid:durableId="1136066921">
    <w:abstractNumId w:val="25"/>
  </w:num>
  <w:num w:numId="15" w16cid:durableId="1713916603">
    <w:abstractNumId w:val="38"/>
  </w:num>
  <w:num w:numId="16" w16cid:durableId="77605414">
    <w:abstractNumId w:val="23"/>
  </w:num>
  <w:num w:numId="17" w16cid:durableId="593245484">
    <w:abstractNumId w:val="35"/>
  </w:num>
  <w:num w:numId="18" w16cid:durableId="1111826582">
    <w:abstractNumId w:val="31"/>
  </w:num>
  <w:num w:numId="19" w16cid:durableId="566190176">
    <w:abstractNumId w:val="15"/>
  </w:num>
  <w:num w:numId="20" w16cid:durableId="221795793">
    <w:abstractNumId w:val="39"/>
  </w:num>
  <w:num w:numId="21" w16cid:durableId="822045278">
    <w:abstractNumId w:val="4"/>
  </w:num>
  <w:num w:numId="22" w16cid:durableId="272784395">
    <w:abstractNumId w:val="34"/>
  </w:num>
  <w:num w:numId="23" w16cid:durableId="413014865">
    <w:abstractNumId w:val="29"/>
  </w:num>
  <w:num w:numId="24" w16cid:durableId="1846937554">
    <w:abstractNumId w:val="16"/>
  </w:num>
  <w:num w:numId="25" w16cid:durableId="1300066377">
    <w:abstractNumId w:val="24"/>
  </w:num>
  <w:num w:numId="26" w16cid:durableId="1126120529">
    <w:abstractNumId w:val="6"/>
  </w:num>
  <w:num w:numId="27" w16cid:durableId="755979116">
    <w:abstractNumId w:val="33"/>
  </w:num>
  <w:num w:numId="28" w16cid:durableId="1106342668">
    <w:abstractNumId w:val="10"/>
  </w:num>
  <w:num w:numId="29" w16cid:durableId="198713168">
    <w:abstractNumId w:val="18"/>
  </w:num>
  <w:num w:numId="30" w16cid:durableId="369963027">
    <w:abstractNumId w:val="1"/>
  </w:num>
  <w:num w:numId="31" w16cid:durableId="793595190">
    <w:abstractNumId w:val="32"/>
  </w:num>
  <w:num w:numId="32" w16cid:durableId="745108101">
    <w:abstractNumId w:val="17"/>
  </w:num>
  <w:num w:numId="33" w16cid:durableId="236673756">
    <w:abstractNumId w:val="28"/>
  </w:num>
  <w:num w:numId="34" w16cid:durableId="340472826">
    <w:abstractNumId w:val="36"/>
  </w:num>
  <w:num w:numId="35" w16cid:durableId="1607543443">
    <w:abstractNumId w:val="21"/>
  </w:num>
  <w:num w:numId="36" w16cid:durableId="2086416928">
    <w:abstractNumId w:val="11"/>
  </w:num>
  <w:num w:numId="37" w16cid:durableId="985352196">
    <w:abstractNumId w:val="44"/>
  </w:num>
  <w:num w:numId="38" w16cid:durableId="965966606">
    <w:abstractNumId w:val="9"/>
  </w:num>
  <w:num w:numId="39" w16cid:durableId="903639461">
    <w:abstractNumId w:val="26"/>
  </w:num>
  <w:num w:numId="40" w16cid:durableId="1608462795">
    <w:abstractNumId w:val="12"/>
  </w:num>
  <w:num w:numId="41" w16cid:durableId="1582719011">
    <w:abstractNumId w:val="41"/>
  </w:num>
  <w:num w:numId="42" w16cid:durableId="2008903571">
    <w:abstractNumId w:val="45"/>
  </w:num>
  <w:num w:numId="43" w16cid:durableId="2135364269">
    <w:abstractNumId w:val="7"/>
  </w:num>
  <w:num w:numId="44" w16cid:durableId="556160348">
    <w:abstractNumId w:val="19"/>
  </w:num>
  <w:num w:numId="45" w16cid:durableId="57094728">
    <w:abstractNumId w:val="37"/>
  </w:num>
  <w:num w:numId="46" w16cid:durableId="877284044">
    <w:abstractNumId w:val="20"/>
  </w:num>
  <w:num w:numId="47" w16cid:durableId="85273794">
    <w:abstractNumId w:val="27"/>
  </w:num>
  <w:num w:numId="48" w16cid:durableId="152333121">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9D8"/>
    <w:rsid w:val="00000D78"/>
    <w:rsid w:val="00001A19"/>
    <w:rsid w:val="0000272F"/>
    <w:rsid w:val="0001177A"/>
    <w:rsid w:val="000143F1"/>
    <w:rsid w:val="00015EFD"/>
    <w:rsid w:val="00020B62"/>
    <w:rsid w:val="0002648F"/>
    <w:rsid w:val="0003006D"/>
    <w:rsid w:val="00030AD5"/>
    <w:rsid w:val="00034075"/>
    <w:rsid w:val="000571EF"/>
    <w:rsid w:val="000746D2"/>
    <w:rsid w:val="00077C2F"/>
    <w:rsid w:val="0008148B"/>
    <w:rsid w:val="00082B15"/>
    <w:rsid w:val="00083021"/>
    <w:rsid w:val="000A07A0"/>
    <w:rsid w:val="000A6325"/>
    <w:rsid w:val="000B7516"/>
    <w:rsid w:val="000C4323"/>
    <w:rsid w:val="000D1B56"/>
    <w:rsid w:val="000D47FB"/>
    <w:rsid w:val="000E0E5F"/>
    <w:rsid w:val="000E4D4B"/>
    <w:rsid w:val="00102859"/>
    <w:rsid w:val="00102D1A"/>
    <w:rsid w:val="00106458"/>
    <w:rsid w:val="0012398A"/>
    <w:rsid w:val="00130D52"/>
    <w:rsid w:val="00133942"/>
    <w:rsid w:val="00145113"/>
    <w:rsid w:val="00146129"/>
    <w:rsid w:val="00153573"/>
    <w:rsid w:val="0015406D"/>
    <w:rsid w:val="00182965"/>
    <w:rsid w:val="0018772F"/>
    <w:rsid w:val="00193DA3"/>
    <w:rsid w:val="001950F7"/>
    <w:rsid w:val="001958F6"/>
    <w:rsid w:val="001A7CF1"/>
    <w:rsid w:val="001B0532"/>
    <w:rsid w:val="001C6B90"/>
    <w:rsid w:val="001D1C16"/>
    <w:rsid w:val="001D1CE3"/>
    <w:rsid w:val="001D468F"/>
    <w:rsid w:val="001D57CD"/>
    <w:rsid w:val="001D7CB8"/>
    <w:rsid w:val="001E7AC3"/>
    <w:rsid w:val="001F62A1"/>
    <w:rsid w:val="002021AA"/>
    <w:rsid w:val="00203F16"/>
    <w:rsid w:val="00204833"/>
    <w:rsid w:val="00213840"/>
    <w:rsid w:val="00214B92"/>
    <w:rsid w:val="002165F8"/>
    <w:rsid w:val="00224D8F"/>
    <w:rsid w:val="002317F1"/>
    <w:rsid w:val="002532CB"/>
    <w:rsid w:val="00261777"/>
    <w:rsid w:val="00272B04"/>
    <w:rsid w:val="002741BA"/>
    <w:rsid w:val="0027480F"/>
    <w:rsid w:val="00275348"/>
    <w:rsid w:val="002762D2"/>
    <w:rsid w:val="00285DFD"/>
    <w:rsid w:val="00290DB5"/>
    <w:rsid w:val="00293BE0"/>
    <w:rsid w:val="002A73AC"/>
    <w:rsid w:val="002B1B69"/>
    <w:rsid w:val="002B3518"/>
    <w:rsid w:val="002B6B09"/>
    <w:rsid w:val="002C1AF7"/>
    <w:rsid w:val="002C26E4"/>
    <w:rsid w:val="002C5A3D"/>
    <w:rsid w:val="002D30F9"/>
    <w:rsid w:val="002D58C6"/>
    <w:rsid w:val="002E1400"/>
    <w:rsid w:val="002E43B6"/>
    <w:rsid w:val="00301F76"/>
    <w:rsid w:val="00310AE3"/>
    <w:rsid w:val="00316A5D"/>
    <w:rsid w:val="00321D67"/>
    <w:rsid w:val="00322928"/>
    <w:rsid w:val="00324ABD"/>
    <w:rsid w:val="00325560"/>
    <w:rsid w:val="00334B0D"/>
    <w:rsid w:val="003350EF"/>
    <w:rsid w:val="003412D0"/>
    <w:rsid w:val="00351F64"/>
    <w:rsid w:val="0035361B"/>
    <w:rsid w:val="00354B5B"/>
    <w:rsid w:val="00364C54"/>
    <w:rsid w:val="00381670"/>
    <w:rsid w:val="00382D1A"/>
    <w:rsid w:val="003837EB"/>
    <w:rsid w:val="0038470E"/>
    <w:rsid w:val="00391190"/>
    <w:rsid w:val="00394FEF"/>
    <w:rsid w:val="003A008D"/>
    <w:rsid w:val="003A589D"/>
    <w:rsid w:val="003A65FA"/>
    <w:rsid w:val="003A6ECC"/>
    <w:rsid w:val="003B19BD"/>
    <w:rsid w:val="003B4E2A"/>
    <w:rsid w:val="003D2447"/>
    <w:rsid w:val="003D60AC"/>
    <w:rsid w:val="003E6668"/>
    <w:rsid w:val="003E7DB5"/>
    <w:rsid w:val="003F1634"/>
    <w:rsid w:val="0040069D"/>
    <w:rsid w:val="0040163B"/>
    <w:rsid w:val="00404092"/>
    <w:rsid w:val="00407EB8"/>
    <w:rsid w:val="00414F5F"/>
    <w:rsid w:val="004201CF"/>
    <w:rsid w:val="00420AB7"/>
    <w:rsid w:val="004224DF"/>
    <w:rsid w:val="00430708"/>
    <w:rsid w:val="0043339B"/>
    <w:rsid w:val="0043425A"/>
    <w:rsid w:val="00436A88"/>
    <w:rsid w:val="00437C92"/>
    <w:rsid w:val="00440313"/>
    <w:rsid w:val="00440596"/>
    <w:rsid w:val="00441AAB"/>
    <w:rsid w:val="0044203F"/>
    <w:rsid w:val="00445C33"/>
    <w:rsid w:val="00447172"/>
    <w:rsid w:val="00455E98"/>
    <w:rsid w:val="004615AE"/>
    <w:rsid w:val="00462657"/>
    <w:rsid w:val="00473775"/>
    <w:rsid w:val="004748B0"/>
    <w:rsid w:val="004849D8"/>
    <w:rsid w:val="004852BB"/>
    <w:rsid w:val="0049148C"/>
    <w:rsid w:val="00493FAD"/>
    <w:rsid w:val="00496450"/>
    <w:rsid w:val="00496969"/>
    <w:rsid w:val="004A0CF9"/>
    <w:rsid w:val="004A4566"/>
    <w:rsid w:val="004C3A47"/>
    <w:rsid w:val="004C3BA3"/>
    <w:rsid w:val="004D018F"/>
    <w:rsid w:val="004D20B3"/>
    <w:rsid w:val="004D5A77"/>
    <w:rsid w:val="004E31FF"/>
    <w:rsid w:val="004E6361"/>
    <w:rsid w:val="004F6305"/>
    <w:rsid w:val="004F63F7"/>
    <w:rsid w:val="00504AAF"/>
    <w:rsid w:val="005050D9"/>
    <w:rsid w:val="0051510C"/>
    <w:rsid w:val="0052111B"/>
    <w:rsid w:val="00533C96"/>
    <w:rsid w:val="00533D20"/>
    <w:rsid w:val="0053718D"/>
    <w:rsid w:val="00537590"/>
    <w:rsid w:val="00550F9B"/>
    <w:rsid w:val="00556F51"/>
    <w:rsid w:val="00557AE4"/>
    <w:rsid w:val="00563842"/>
    <w:rsid w:val="00571BAF"/>
    <w:rsid w:val="005753FF"/>
    <w:rsid w:val="00577071"/>
    <w:rsid w:val="00581A80"/>
    <w:rsid w:val="00584B4D"/>
    <w:rsid w:val="00592A43"/>
    <w:rsid w:val="005A034B"/>
    <w:rsid w:val="005A2738"/>
    <w:rsid w:val="005A58DB"/>
    <w:rsid w:val="005A6F0F"/>
    <w:rsid w:val="005B26DD"/>
    <w:rsid w:val="005C16F3"/>
    <w:rsid w:val="005D1A22"/>
    <w:rsid w:val="005D348F"/>
    <w:rsid w:val="005E6648"/>
    <w:rsid w:val="005F0F8E"/>
    <w:rsid w:val="005F4F0A"/>
    <w:rsid w:val="005F685E"/>
    <w:rsid w:val="005F6F54"/>
    <w:rsid w:val="00601890"/>
    <w:rsid w:val="00605601"/>
    <w:rsid w:val="006065C4"/>
    <w:rsid w:val="00607D8C"/>
    <w:rsid w:val="00612E6B"/>
    <w:rsid w:val="006162F8"/>
    <w:rsid w:val="00625C42"/>
    <w:rsid w:val="006306F0"/>
    <w:rsid w:val="00630E81"/>
    <w:rsid w:val="0063255B"/>
    <w:rsid w:val="0063484D"/>
    <w:rsid w:val="00643B70"/>
    <w:rsid w:val="00654F11"/>
    <w:rsid w:val="00661E0E"/>
    <w:rsid w:val="00663A3D"/>
    <w:rsid w:val="006727E1"/>
    <w:rsid w:val="00676ACC"/>
    <w:rsid w:val="00677FB6"/>
    <w:rsid w:val="00680B49"/>
    <w:rsid w:val="006B7027"/>
    <w:rsid w:val="006C4F10"/>
    <w:rsid w:val="006D2A63"/>
    <w:rsid w:val="006D55ED"/>
    <w:rsid w:val="006D6BCA"/>
    <w:rsid w:val="006E555D"/>
    <w:rsid w:val="006E7B1C"/>
    <w:rsid w:val="006F38F2"/>
    <w:rsid w:val="00720AC0"/>
    <w:rsid w:val="00724B86"/>
    <w:rsid w:val="007269E9"/>
    <w:rsid w:val="00730925"/>
    <w:rsid w:val="00730AC2"/>
    <w:rsid w:val="00736154"/>
    <w:rsid w:val="0074401C"/>
    <w:rsid w:val="0074625E"/>
    <w:rsid w:val="007518FA"/>
    <w:rsid w:val="00761517"/>
    <w:rsid w:val="0079211F"/>
    <w:rsid w:val="00795A6B"/>
    <w:rsid w:val="00796F1D"/>
    <w:rsid w:val="007A3169"/>
    <w:rsid w:val="007A6D0A"/>
    <w:rsid w:val="007B45A1"/>
    <w:rsid w:val="007C06BE"/>
    <w:rsid w:val="007E090A"/>
    <w:rsid w:val="0080499A"/>
    <w:rsid w:val="008061FF"/>
    <w:rsid w:val="00810C5B"/>
    <w:rsid w:val="00821606"/>
    <w:rsid w:val="00822B91"/>
    <w:rsid w:val="00826964"/>
    <w:rsid w:val="00834DEE"/>
    <w:rsid w:val="00835C57"/>
    <w:rsid w:val="008413D4"/>
    <w:rsid w:val="00844E41"/>
    <w:rsid w:val="008563B9"/>
    <w:rsid w:val="00892F8B"/>
    <w:rsid w:val="008A0654"/>
    <w:rsid w:val="008A61B9"/>
    <w:rsid w:val="008A6785"/>
    <w:rsid w:val="008A7811"/>
    <w:rsid w:val="008C14DC"/>
    <w:rsid w:val="008C218B"/>
    <w:rsid w:val="008C2317"/>
    <w:rsid w:val="008C5F55"/>
    <w:rsid w:val="008C5F79"/>
    <w:rsid w:val="008D5E14"/>
    <w:rsid w:val="008E090D"/>
    <w:rsid w:val="008E2BF9"/>
    <w:rsid w:val="008E3AB2"/>
    <w:rsid w:val="008E5BA7"/>
    <w:rsid w:val="008F3AEA"/>
    <w:rsid w:val="00904A96"/>
    <w:rsid w:val="0090776F"/>
    <w:rsid w:val="0091747A"/>
    <w:rsid w:val="0092091B"/>
    <w:rsid w:val="00923E2A"/>
    <w:rsid w:val="009308AE"/>
    <w:rsid w:val="00951C82"/>
    <w:rsid w:val="00971111"/>
    <w:rsid w:val="00976F7D"/>
    <w:rsid w:val="00980ED0"/>
    <w:rsid w:val="009A2E62"/>
    <w:rsid w:val="009A32A8"/>
    <w:rsid w:val="009C09FD"/>
    <w:rsid w:val="009C297C"/>
    <w:rsid w:val="009C5E3D"/>
    <w:rsid w:val="009E2201"/>
    <w:rsid w:val="009E286B"/>
    <w:rsid w:val="009E3751"/>
    <w:rsid w:val="009F53A9"/>
    <w:rsid w:val="009F5DDA"/>
    <w:rsid w:val="00A20865"/>
    <w:rsid w:val="00A21378"/>
    <w:rsid w:val="00A24857"/>
    <w:rsid w:val="00A351B9"/>
    <w:rsid w:val="00A364A2"/>
    <w:rsid w:val="00A422A2"/>
    <w:rsid w:val="00A442D4"/>
    <w:rsid w:val="00A47DB9"/>
    <w:rsid w:val="00A53551"/>
    <w:rsid w:val="00A5418C"/>
    <w:rsid w:val="00A610BE"/>
    <w:rsid w:val="00A733CB"/>
    <w:rsid w:val="00A778BA"/>
    <w:rsid w:val="00A81686"/>
    <w:rsid w:val="00A86F25"/>
    <w:rsid w:val="00A96BCE"/>
    <w:rsid w:val="00AB2A22"/>
    <w:rsid w:val="00AB6DB0"/>
    <w:rsid w:val="00AC0A08"/>
    <w:rsid w:val="00AC7902"/>
    <w:rsid w:val="00AD2185"/>
    <w:rsid w:val="00AD6EF3"/>
    <w:rsid w:val="00AE362C"/>
    <w:rsid w:val="00AF502A"/>
    <w:rsid w:val="00B06439"/>
    <w:rsid w:val="00B1644D"/>
    <w:rsid w:val="00B259F3"/>
    <w:rsid w:val="00B26863"/>
    <w:rsid w:val="00B32B6C"/>
    <w:rsid w:val="00B40248"/>
    <w:rsid w:val="00B444A3"/>
    <w:rsid w:val="00B44968"/>
    <w:rsid w:val="00B47D95"/>
    <w:rsid w:val="00B62F94"/>
    <w:rsid w:val="00B66202"/>
    <w:rsid w:val="00B76EFB"/>
    <w:rsid w:val="00B77381"/>
    <w:rsid w:val="00B8428C"/>
    <w:rsid w:val="00B853C5"/>
    <w:rsid w:val="00B96586"/>
    <w:rsid w:val="00BB1DE1"/>
    <w:rsid w:val="00BB4CA9"/>
    <w:rsid w:val="00BB7E73"/>
    <w:rsid w:val="00BC195A"/>
    <w:rsid w:val="00BC1B2B"/>
    <w:rsid w:val="00BD2EFB"/>
    <w:rsid w:val="00BD350B"/>
    <w:rsid w:val="00BD3EC0"/>
    <w:rsid w:val="00BE3CA7"/>
    <w:rsid w:val="00BF39C1"/>
    <w:rsid w:val="00BF5551"/>
    <w:rsid w:val="00BF6B69"/>
    <w:rsid w:val="00BF6D80"/>
    <w:rsid w:val="00BF78D1"/>
    <w:rsid w:val="00C01BDC"/>
    <w:rsid w:val="00C03B29"/>
    <w:rsid w:val="00C10FB8"/>
    <w:rsid w:val="00C20396"/>
    <w:rsid w:val="00C34684"/>
    <w:rsid w:val="00C37F18"/>
    <w:rsid w:val="00C40181"/>
    <w:rsid w:val="00C4160A"/>
    <w:rsid w:val="00C427ED"/>
    <w:rsid w:val="00C439B7"/>
    <w:rsid w:val="00C44DB2"/>
    <w:rsid w:val="00C465D8"/>
    <w:rsid w:val="00C57094"/>
    <w:rsid w:val="00C62FC1"/>
    <w:rsid w:val="00C6303A"/>
    <w:rsid w:val="00C6352F"/>
    <w:rsid w:val="00C91167"/>
    <w:rsid w:val="00CA0F98"/>
    <w:rsid w:val="00CA1B7B"/>
    <w:rsid w:val="00CA4437"/>
    <w:rsid w:val="00CB3FAC"/>
    <w:rsid w:val="00CC237A"/>
    <w:rsid w:val="00CC531B"/>
    <w:rsid w:val="00CC5B6C"/>
    <w:rsid w:val="00CD3DB7"/>
    <w:rsid w:val="00CE12FB"/>
    <w:rsid w:val="00CF5AC2"/>
    <w:rsid w:val="00CF74BD"/>
    <w:rsid w:val="00D0623D"/>
    <w:rsid w:val="00D07976"/>
    <w:rsid w:val="00D25861"/>
    <w:rsid w:val="00D44D31"/>
    <w:rsid w:val="00D462F4"/>
    <w:rsid w:val="00D51003"/>
    <w:rsid w:val="00D66C2C"/>
    <w:rsid w:val="00D736C7"/>
    <w:rsid w:val="00D73E9A"/>
    <w:rsid w:val="00D7661B"/>
    <w:rsid w:val="00D86445"/>
    <w:rsid w:val="00D942E2"/>
    <w:rsid w:val="00DA5CC0"/>
    <w:rsid w:val="00DB070C"/>
    <w:rsid w:val="00DB5113"/>
    <w:rsid w:val="00DC0490"/>
    <w:rsid w:val="00DC3AC8"/>
    <w:rsid w:val="00DD2335"/>
    <w:rsid w:val="00DE4324"/>
    <w:rsid w:val="00DE7E8D"/>
    <w:rsid w:val="00DF18B8"/>
    <w:rsid w:val="00DF566C"/>
    <w:rsid w:val="00DF7848"/>
    <w:rsid w:val="00E0013B"/>
    <w:rsid w:val="00E00CC3"/>
    <w:rsid w:val="00E0606E"/>
    <w:rsid w:val="00E12BDD"/>
    <w:rsid w:val="00E12DA7"/>
    <w:rsid w:val="00E23494"/>
    <w:rsid w:val="00E24618"/>
    <w:rsid w:val="00E30BEB"/>
    <w:rsid w:val="00E36967"/>
    <w:rsid w:val="00E409A5"/>
    <w:rsid w:val="00E46F58"/>
    <w:rsid w:val="00E5212A"/>
    <w:rsid w:val="00E53A9B"/>
    <w:rsid w:val="00E5545D"/>
    <w:rsid w:val="00E62656"/>
    <w:rsid w:val="00E67240"/>
    <w:rsid w:val="00E70851"/>
    <w:rsid w:val="00E75E95"/>
    <w:rsid w:val="00E76668"/>
    <w:rsid w:val="00E77600"/>
    <w:rsid w:val="00E8301E"/>
    <w:rsid w:val="00E855D7"/>
    <w:rsid w:val="00E90608"/>
    <w:rsid w:val="00E9634C"/>
    <w:rsid w:val="00EA57C1"/>
    <w:rsid w:val="00EA5D08"/>
    <w:rsid w:val="00EA67CE"/>
    <w:rsid w:val="00EB0AD9"/>
    <w:rsid w:val="00EB181A"/>
    <w:rsid w:val="00EB25EF"/>
    <w:rsid w:val="00EC1246"/>
    <w:rsid w:val="00EC1623"/>
    <w:rsid w:val="00EC25F5"/>
    <w:rsid w:val="00EC295E"/>
    <w:rsid w:val="00EC426C"/>
    <w:rsid w:val="00EC57D3"/>
    <w:rsid w:val="00EC62F6"/>
    <w:rsid w:val="00ED6522"/>
    <w:rsid w:val="00ED6B17"/>
    <w:rsid w:val="00EF27FB"/>
    <w:rsid w:val="00F10577"/>
    <w:rsid w:val="00F44D10"/>
    <w:rsid w:val="00F50257"/>
    <w:rsid w:val="00F50854"/>
    <w:rsid w:val="00F54DB9"/>
    <w:rsid w:val="00F67AF3"/>
    <w:rsid w:val="00F76F53"/>
    <w:rsid w:val="00F8166D"/>
    <w:rsid w:val="00F864A6"/>
    <w:rsid w:val="00F86954"/>
    <w:rsid w:val="00F87652"/>
    <w:rsid w:val="00F968DA"/>
    <w:rsid w:val="00F971CE"/>
    <w:rsid w:val="00FA091F"/>
    <w:rsid w:val="00FA5BE2"/>
    <w:rsid w:val="00FB4B8B"/>
    <w:rsid w:val="00FD2AC0"/>
    <w:rsid w:val="00FE251C"/>
    <w:rsid w:val="00FF510F"/>
    <w:rsid w:val="00FF7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285ED56"/>
  <w15:docId w15:val="{9C1FDE8A-CE23-4BE2-BDBA-EC1742BFD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iPriority="0"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B17"/>
    <w:rPr>
      <w:rFonts w:ascii="Arial" w:hAnsi="Arial"/>
      <w:sz w:val="28"/>
      <w:szCs w:val="24"/>
      <w:lang w:eastAsia="en-US"/>
    </w:rPr>
  </w:style>
  <w:style w:type="paragraph" w:styleId="Heading1">
    <w:name w:val="heading 1"/>
    <w:basedOn w:val="Normal"/>
    <w:next w:val="Normal"/>
    <w:link w:val="Heading1Char"/>
    <w:uiPriority w:val="1"/>
    <w:qFormat/>
    <w:rsid w:val="00ED6B17"/>
    <w:pPr>
      <w:keepNext/>
      <w:widowControl w:val="0"/>
      <w:tabs>
        <w:tab w:val="center" w:pos="4535"/>
      </w:tabs>
      <w:autoSpaceDE w:val="0"/>
      <w:autoSpaceDN w:val="0"/>
      <w:adjustRightInd w:val="0"/>
      <w:jc w:val="center"/>
      <w:outlineLvl w:val="0"/>
    </w:pPr>
    <w:rPr>
      <w:rFonts w:ascii="Times New Roman" w:hAnsi="Times New Roman"/>
      <w:b/>
      <w:bCs/>
      <w:color w:val="000000"/>
      <w:sz w:val="32"/>
      <w:szCs w:val="32"/>
    </w:rPr>
  </w:style>
  <w:style w:type="paragraph" w:styleId="Heading2">
    <w:name w:val="heading 2"/>
    <w:basedOn w:val="Normal"/>
    <w:next w:val="Normal"/>
    <w:link w:val="Heading2Char"/>
    <w:uiPriority w:val="99"/>
    <w:qFormat/>
    <w:rsid w:val="00ED6B17"/>
    <w:pPr>
      <w:keepNext/>
      <w:widowControl w:val="0"/>
      <w:autoSpaceDE w:val="0"/>
      <w:autoSpaceDN w:val="0"/>
      <w:adjustRightInd w:val="0"/>
      <w:jc w:val="both"/>
      <w:outlineLvl w:val="1"/>
    </w:pPr>
    <w:rPr>
      <w:rFonts w:ascii="Times New Roman" w:hAnsi="Times New Roman"/>
      <w:b/>
      <w:bCs/>
      <w:color w:val="000000"/>
      <w:szCs w:val="28"/>
    </w:rPr>
  </w:style>
  <w:style w:type="paragraph" w:styleId="Heading3">
    <w:name w:val="heading 3"/>
    <w:basedOn w:val="Normal"/>
    <w:next w:val="Normal"/>
    <w:link w:val="Heading3Char"/>
    <w:uiPriority w:val="99"/>
    <w:qFormat/>
    <w:rsid w:val="00ED6B17"/>
    <w:pPr>
      <w:keepNext/>
      <w:widowControl w:val="0"/>
      <w:autoSpaceDE w:val="0"/>
      <w:autoSpaceDN w:val="0"/>
      <w:adjustRightInd w:val="0"/>
      <w:jc w:val="center"/>
      <w:outlineLvl w:val="2"/>
    </w:pPr>
    <w:rPr>
      <w:rFonts w:ascii="Times New Roman" w:hAnsi="Times New Roman"/>
      <w:b/>
      <w:bCs/>
      <w:color w:val="000000"/>
      <w:szCs w:val="28"/>
    </w:rPr>
  </w:style>
  <w:style w:type="paragraph" w:styleId="Heading4">
    <w:name w:val="heading 4"/>
    <w:basedOn w:val="Normal"/>
    <w:next w:val="Normal"/>
    <w:link w:val="Heading4Char"/>
    <w:uiPriority w:val="99"/>
    <w:qFormat/>
    <w:rsid w:val="00ED6B17"/>
    <w:pPr>
      <w:keepNext/>
      <w:widowControl w:val="0"/>
      <w:autoSpaceDE w:val="0"/>
      <w:autoSpaceDN w:val="0"/>
      <w:adjustRightInd w:val="0"/>
      <w:ind w:left="23" w:right="23"/>
      <w:jc w:val="both"/>
      <w:outlineLvl w:val="3"/>
    </w:pPr>
    <w:rPr>
      <w:b/>
      <w:bCs/>
      <w:sz w:val="22"/>
      <w:szCs w:val="32"/>
    </w:rPr>
  </w:style>
  <w:style w:type="paragraph" w:styleId="Heading5">
    <w:name w:val="heading 5"/>
    <w:basedOn w:val="Normal"/>
    <w:next w:val="Normal"/>
    <w:link w:val="Heading5Char"/>
    <w:uiPriority w:val="99"/>
    <w:qFormat/>
    <w:rsid w:val="00ED6B17"/>
    <w:pPr>
      <w:keepNext/>
      <w:widowControl w:val="0"/>
      <w:autoSpaceDE w:val="0"/>
      <w:autoSpaceDN w:val="0"/>
      <w:adjustRightInd w:val="0"/>
      <w:outlineLvl w:val="4"/>
    </w:pPr>
    <w:rPr>
      <w:rFonts w:ascii="Comic Sans MS" w:hAnsi="Comic Sans MS"/>
      <w:b/>
      <w:bCs/>
      <w:i/>
      <w:iCs/>
      <w:color w:val="FFFFFF"/>
      <w:sz w:val="40"/>
      <w:szCs w:val="32"/>
    </w:rPr>
  </w:style>
  <w:style w:type="paragraph" w:styleId="Heading6">
    <w:name w:val="heading 6"/>
    <w:basedOn w:val="Normal"/>
    <w:next w:val="Normal"/>
    <w:link w:val="Heading6Char"/>
    <w:uiPriority w:val="99"/>
    <w:qFormat/>
    <w:rsid w:val="00ED6B17"/>
    <w:pPr>
      <w:keepNext/>
      <w:widowControl w:val="0"/>
      <w:tabs>
        <w:tab w:val="center" w:pos="4535"/>
      </w:tabs>
      <w:autoSpaceDE w:val="0"/>
      <w:autoSpaceDN w:val="0"/>
      <w:adjustRightInd w:val="0"/>
      <w:outlineLvl w:val="5"/>
    </w:pPr>
    <w:rPr>
      <w:rFonts w:ascii="Comic Sans MS" w:hAnsi="Comic Sans MS"/>
      <w:b/>
      <w:bCs/>
      <w:i/>
      <w:iCs/>
      <w:sz w:val="40"/>
      <w:szCs w:val="32"/>
    </w:rPr>
  </w:style>
  <w:style w:type="paragraph" w:styleId="Heading7">
    <w:name w:val="heading 7"/>
    <w:basedOn w:val="Normal"/>
    <w:next w:val="Normal"/>
    <w:link w:val="Heading7Char"/>
    <w:uiPriority w:val="99"/>
    <w:qFormat/>
    <w:rsid w:val="00ED6B17"/>
    <w:pPr>
      <w:keepNext/>
      <w:widowControl w:val="0"/>
      <w:tabs>
        <w:tab w:val="left" w:pos="-1440"/>
      </w:tabs>
      <w:autoSpaceDE w:val="0"/>
      <w:autoSpaceDN w:val="0"/>
      <w:adjustRightInd w:val="0"/>
      <w:outlineLvl w:val="6"/>
    </w:pPr>
    <w:rPr>
      <w:color w:val="000000"/>
      <w:sz w:val="24"/>
      <w:szCs w:val="28"/>
    </w:rPr>
  </w:style>
  <w:style w:type="paragraph" w:styleId="Heading8">
    <w:name w:val="heading 8"/>
    <w:basedOn w:val="Normal"/>
    <w:next w:val="Normal"/>
    <w:link w:val="Heading8Char"/>
    <w:uiPriority w:val="99"/>
    <w:qFormat/>
    <w:rsid w:val="00ED6B17"/>
    <w:pPr>
      <w:keepNext/>
      <w:widowControl w:val="0"/>
      <w:autoSpaceDE w:val="0"/>
      <w:autoSpaceDN w:val="0"/>
      <w:adjustRightInd w:val="0"/>
      <w:jc w:val="center"/>
      <w:outlineLvl w:val="7"/>
    </w:pPr>
    <w:rPr>
      <w:b/>
      <w:bCs/>
      <w:color w:val="000000"/>
      <w:sz w:val="24"/>
      <w:szCs w:val="28"/>
    </w:rPr>
  </w:style>
  <w:style w:type="paragraph" w:styleId="Heading9">
    <w:name w:val="heading 9"/>
    <w:basedOn w:val="Normal"/>
    <w:next w:val="Normal"/>
    <w:link w:val="Heading9Char"/>
    <w:uiPriority w:val="99"/>
    <w:qFormat/>
    <w:rsid w:val="00ED6B17"/>
    <w:pPr>
      <w:keepNext/>
      <w:widowControl w:val="0"/>
      <w:autoSpaceDE w:val="0"/>
      <w:autoSpaceDN w:val="0"/>
      <w:adjustRightInd w:val="0"/>
      <w:jc w:val="center"/>
      <w:outlineLvl w:val="8"/>
    </w:pPr>
    <w:rPr>
      <w:color w:val="000000"/>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D30F9"/>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2D30F9"/>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sid w:val="002D30F9"/>
    <w:rPr>
      <w:rFonts w:ascii="Cambria" w:hAnsi="Cambria" w:cs="Times New Roman"/>
      <w:b/>
      <w:bCs/>
      <w:sz w:val="26"/>
      <w:szCs w:val="26"/>
      <w:lang w:eastAsia="en-US"/>
    </w:rPr>
  </w:style>
  <w:style w:type="character" w:customStyle="1" w:styleId="Heading4Char">
    <w:name w:val="Heading 4 Char"/>
    <w:basedOn w:val="DefaultParagraphFont"/>
    <w:link w:val="Heading4"/>
    <w:uiPriority w:val="99"/>
    <w:semiHidden/>
    <w:locked/>
    <w:rsid w:val="002D30F9"/>
    <w:rPr>
      <w:rFonts w:ascii="Calibri" w:hAnsi="Calibri" w:cs="Times New Roman"/>
      <w:b/>
      <w:bCs/>
      <w:sz w:val="28"/>
      <w:szCs w:val="28"/>
      <w:lang w:eastAsia="en-US"/>
    </w:rPr>
  </w:style>
  <w:style w:type="character" w:customStyle="1" w:styleId="Heading5Char">
    <w:name w:val="Heading 5 Char"/>
    <w:basedOn w:val="DefaultParagraphFont"/>
    <w:link w:val="Heading5"/>
    <w:uiPriority w:val="99"/>
    <w:semiHidden/>
    <w:locked/>
    <w:rsid w:val="002D30F9"/>
    <w:rPr>
      <w:rFonts w:ascii="Calibri" w:hAnsi="Calibri" w:cs="Times New Roman"/>
      <w:b/>
      <w:bCs/>
      <w:i/>
      <w:iCs/>
      <w:sz w:val="26"/>
      <w:szCs w:val="26"/>
      <w:lang w:eastAsia="en-US"/>
    </w:rPr>
  </w:style>
  <w:style w:type="character" w:customStyle="1" w:styleId="Heading6Char">
    <w:name w:val="Heading 6 Char"/>
    <w:basedOn w:val="DefaultParagraphFont"/>
    <w:link w:val="Heading6"/>
    <w:uiPriority w:val="99"/>
    <w:semiHidden/>
    <w:locked/>
    <w:rsid w:val="002D30F9"/>
    <w:rPr>
      <w:rFonts w:ascii="Calibri" w:hAnsi="Calibri" w:cs="Times New Roman"/>
      <w:b/>
      <w:bCs/>
      <w:lang w:eastAsia="en-US"/>
    </w:rPr>
  </w:style>
  <w:style w:type="character" w:customStyle="1" w:styleId="Heading7Char">
    <w:name w:val="Heading 7 Char"/>
    <w:basedOn w:val="DefaultParagraphFont"/>
    <w:link w:val="Heading7"/>
    <w:uiPriority w:val="99"/>
    <w:semiHidden/>
    <w:locked/>
    <w:rsid w:val="002D30F9"/>
    <w:rPr>
      <w:rFonts w:ascii="Calibri" w:hAnsi="Calibri" w:cs="Times New Roman"/>
      <w:sz w:val="24"/>
      <w:szCs w:val="24"/>
      <w:lang w:eastAsia="en-US"/>
    </w:rPr>
  </w:style>
  <w:style w:type="character" w:customStyle="1" w:styleId="Heading8Char">
    <w:name w:val="Heading 8 Char"/>
    <w:basedOn w:val="DefaultParagraphFont"/>
    <w:link w:val="Heading8"/>
    <w:uiPriority w:val="99"/>
    <w:semiHidden/>
    <w:locked/>
    <w:rsid w:val="002D30F9"/>
    <w:rPr>
      <w:rFonts w:ascii="Calibri" w:hAnsi="Calibri" w:cs="Times New Roman"/>
      <w:i/>
      <w:iCs/>
      <w:sz w:val="24"/>
      <w:szCs w:val="24"/>
      <w:lang w:eastAsia="en-US"/>
    </w:rPr>
  </w:style>
  <w:style w:type="character" w:customStyle="1" w:styleId="Heading9Char">
    <w:name w:val="Heading 9 Char"/>
    <w:basedOn w:val="DefaultParagraphFont"/>
    <w:link w:val="Heading9"/>
    <w:uiPriority w:val="99"/>
    <w:semiHidden/>
    <w:locked/>
    <w:rsid w:val="002D30F9"/>
    <w:rPr>
      <w:rFonts w:ascii="Cambria" w:hAnsi="Cambria" w:cs="Times New Roman"/>
      <w:lang w:eastAsia="en-US"/>
    </w:rPr>
  </w:style>
  <w:style w:type="paragraph" w:styleId="BodyTextIndent2">
    <w:name w:val="Body Text Indent 2"/>
    <w:basedOn w:val="Normal"/>
    <w:link w:val="BodyTextIndent2Char"/>
    <w:uiPriority w:val="99"/>
    <w:rsid w:val="00ED6B17"/>
    <w:pPr>
      <w:widowControl w:val="0"/>
      <w:autoSpaceDE w:val="0"/>
      <w:autoSpaceDN w:val="0"/>
      <w:adjustRightInd w:val="0"/>
      <w:ind w:left="432"/>
    </w:pPr>
    <w:rPr>
      <w:sz w:val="24"/>
      <w:szCs w:val="28"/>
    </w:rPr>
  </w:style>
  <w:style w:type="character" w:customStyle="1" w:styleId="BodyTextIndent2Char">
    <w:name w:val="Body Text Indent 2 Char"/>
    <w:basedOn w:val="DefaultParagraphFont"/>
    <w:link w:val="BodyTextIndent2"/>
    <w:uiPriority w:val="99"/>
    <w:semiHidden/>
    <w:locked/>
    <w:rsid w:val="002D30F9"/>
    <w:rPr>
      <w:rFonts w:ascii="Arial" w:hAnsi="Arial" w:cs="Times New Roman"/>
      <w:sz w:val="24"/>
      <w:szCs w:val="24"/>
      <w:lang w:eastAsia="en-US"/>
    </w:rPr>
  </w:style>
  <w:style w:type="paragraph" w:styleId="Header">
    <w:name w:val="header"/>
    <w:basedOn w:val="Normal"/>
    <w:link w:val="HeaderChar"/>
    <w:uiPriority w:val="99"/>
    <w:rsid w:val="00ED6B17"/>
    <w:pPr>
      <w:widowControl w:val="0"/>
      <w:tabs>
        <w:tab w:val="center" w:pos="4153"/>
        <w:tab w:val="right" w:pos="8306"/>
      </w:tabs>
      <w:autoSpaceDE w:val="0"/>
      <w:autoSpaceDN w:val="0"/>
      <w:adjustRightInd w:val="0"/>
    </w:pPr>
    <w:rPr>
      <w:rFonts w:ascii="Times New Roman" w:hAnsi="Times New Roman"/>
      <w:sz w:val="20"/>
      <w:lang w:val="en-US"/>
    </w:rPr>
  </w:style>
  <w:style w:type="character" w:customStyle="1" w:styleId="HeaderChar">
    <w:name w:val="Header Char"/>
    <w:basedOn w:val="DefaultParagraphFont"/>
    <w:link w:val="Header"/>
    <w:uiPriority w:val="99"/>
    <w:locked/>
    <w:rsid w:val="002D30F9"/>
    <w:rPr>
      <w:rFonts w:ascii="Arial" w:hAnsi="Arial" w:cs="Times New Roman"/>
      <w:sz w:val="24"/>
      <w:szCs w:val="24"/>
      <w:lang w:eastAsia="en-US"/>
    </w:rPr>
  </w:style>
  <w:style w:type="paragraph" w:styleId="Footer">
    <w:name w:val="footer"/>
    <w:basedOn w:val="Normal"/>
    <w:link w:val="FooterChar"/>
    <w:uiPriority w:val="99"/>
    <w:rsid w:val="00ED6B17"/>
    <w:pPr>
      <w:widowControl w:val="0"/>
      <w:tabs>
        <w:tab w:val="center" w:pos="4153"/>
        <w:tab w:val="right" w:pos="8306"/>
      </w:tabs>
      <w:autoSpaceDE w:val="0"/>
      <w:autoSpaceDN w:val="0"/>
      <w:adjustRightInd w:val="0"/>
    </w:pPr>
    <w:rPr>
      <w:rFonts w:ascii="Times New Roman" w:hAnsi="Times New Roman"/>
      <w:sz w:val="20"/>
      <w:lang w:val="en-US"/>
    </w:rPr>
  </w:style>
  <w:style w:type="character" w:customStyle="1" w:styleId="FooterChar">
    <w:name w:val="Footer Char"/>
    <w:basedOn w:val="DefaultParagraphFont"/>
    <w:link w:val="Footer"/>
    <w:uiPriority w:val="99"/>
    <w:locked/>
    <w:rsid w:val="002D30F9"/>
    <w:rPr>
      <w:rFonts w:ascii="Arial" w:hAnsi="Arial" w:cs="Times New Roman"/>
      <w:sz w:val="24"/>
      <w:szCs w:val="24"/>
      <w:lang w:eastAsia="en-US"/>
    </w:rPr>
  </w:style>
  <w:style w:type="paragraph" w:styleId="BodyText">
    <w:name w:val="Body Text"/>
    <w:basedOn w:val="Normal"/>
    <w:link w:val="BodyTextChar"/>
    <w:uiPriority w:val="1"/>
    <w:qFormat/>
    <w:rsid w:val="00ED6B17"/>
    <w:pPr>
      <w:widowControl w:val="0"/>
      <w:autoSpaceDE w:val="0"/>
      <w:autoSpaceDN w:val="0"/>
      <w:adjustRightInd w:val="0"/>
    </w:pPr>
    <w:rPr>
      <w:rFonts w:ascii="Times New Roman" w:hAnsi="Times New Roman"/>
      <w:color w:val="000000"/>
      <w:szCs w:val="28"/>
    </w:rPr>
  </w:style>
  <w:style w:type="character" w:customStyle="1" w:styleId="BodyTextChar">
    <w:name w:val="Body Text Char"/>
    <w:basedOn w:val="DefaultParagraphFont"/>
    <w:link w:val="BodyText"/>
    <w:uiPriority w:val="99"/>
    <w:semiHidden/>
    <w:locked/>
    <w:rsid w:val="002D30F9"/>
    <w:rPr>
      <w:rFonts w:ascii="Arial" w:hAnsi="Arial" w:cs="Times New Roman"/>
      <w:sz w:val="24"/>
      <w:szCs w:val="24"/>
      <w:lang w:eastAsia="en-US"/>
    </w:rPr>
  </w:style>
  <w:style w:type="paragraph" w:styleId="BodyTextIndent">
    <w:name w:val="Body Text Indent"/>
    <w:basedOn w:val="Normal"/>
    <w:link w:val="BodyTextIndentChar"/>
    <w:uiPriority w:val="99"/>
    <w:rsid w:val="00ED6B17"/>
    <w:pPr>
      <w:widowControl w:val="0"/>
      <w:autoSpaceDE w:val="0"/>
      <w:autoSpaceDN w:val="0"/>
      <w:adjustRightInd w:val="0"/>
      <w:ind w:left="720" w:hanging="720"/>
    </w:pPr>
    <w:rPr>
      <w:rFonts w:ascii="Times New Roman" w:hAnsi="Times New Roman"/>
    </w:rPr>
  </w:style>
  <w:style w:type="character" w:customStyle="1" w:styleId="BodyTextIndentChar">
    <w:name w:val="Body Text Indent Char"/>
    <w:basedOn w:val="DefaultParagraphFont"/>
    <w:link w:val="BodyTextIndent"/>
    <w:uiPriority w:val="99"/>
    <w:semiHidden/>
    <w:locked/>
    <w:rsid w:val="002D30F9"/>
    <w:rPr>
      <w:rFonts w:ascii="Arial" w:hAnsi="Arial" w:cs="Times New Roman"/>
      <w:sz w:val="24"/>
      <w:szCs w:val="24"/>
      <w:lang w:eastAsia="en-US"/>
    </w:rPr>
  </w:style>
  <w:style w:type="paragraph" w:styleId="BodyTextIndent3">
    <w:name w:val="Body Text Indent 3"/>
    <w:basedOn w:val="Normal"/>
    <w:link w:val="BodyTextIndent3Char"/>
    <w:uiPriority w:val="99"/>
    <w:rsid w:val="00ED6B17"/>
    <w:pPr>
      <w:widowControl w:val="0"/>
      <w:tabs>
        <w:tab w:val="left" w:pos="-1440"/>
      </w:tabs>
      <w:autoSpaceDE w:val="0"/>
      <w:autoSpaceDN w:val="0"/>
      <w:adjustRightInd w:val="0"/>
      <w:ind w:left="1440" w:hanging="720"/>
    </w:pPr>
    <w:rPr>
      <w:color w:val="000000"/>
      <w:sz w:val="24"/>
      <w:szCs w:val="28"/>
    </w:rPr>
  </w:style>
  <w:style w:type="character" w:customStyle="1" w:styleId="BodyTextIndent3Char">
    <w:name w:val="Body Text Indent 3 Char"/>
    <w:basedOn w:val="DefaultParagraphFont"/>
    <w:link w:val="BodyTextIndent3"/>
    <w:uiPriority w:val="99"/>
    <w:semiHidden/>
    <w:locked/>
    <w:rsid w:val="002D30F9"/>
    <w:rPr>
      <w:rFonts w:ascii="Arial" w:hAnsi="Arial" w:cs="Times New Roman"/>
      <w:sz w:val="16"/>
      <w:szCs w:val="16"/>
      <w:lang w:eastAsia="en-US"/>
    </w:rPr>
  </w:style>
  <w:style w:type="paragraph" w:styleId="BodyText2">
    <w:name w:val="Body Text 2"/>
    <w:basedOn w:val="Normal"/>
    <w:link w:val="BodyText2Char"/>
    <w:uiPriority w:val="99"/>
    <w:rsid w:val="00ED6B17"/>
    <w:pPr>
      <w:widowControl w:val="0"/>
      <w:tabs>
        <w:tab w:val="left" w:pos="-1440"/>
      </w:tabs>
      <w:autoSpaceDE w:val="0"/>
      <w:autoSpaceDN w:val="0"/>
      <w:adjustRightInd w:val="0"/>
    </w:pPr>
    <w:rPr>
      <w:color w:val="000000"/>
      <w:sz w:val="24"/>
      <w:szCs w:val="28"/>
    </w:rPr>
  </w:style>
  <w:style w:type="character" w:customStyle="1" w:styleId="BodyText2Char">
    <w:name w:val="Body Text 2 Char"/>
    <w:basedOn w:val="DefaultParagraphFont"/>
    <w:link w:val="BodyText2"/>
    <w:uiPriority w:val="99"/>
    <w:semiHidden/>
    <w:locked/>
    <w:rsid w:val="002D30F9"/>
    <w:rPr>
      <w:rFonts w:ascii="Arial" w:hAnsi="Arial" w:cs="Times New Roman"/>
      <w:sz w:val="24"/>
      <w:szCs w:val="24"/>
      <w:lang w:eastAsia="en-US"/>
    </w:rPr>
  </w:style>
  <w:style w:type="paragraph" w:styleId="BodyText3">
    <w:name w:val="Body Text 3"/>
    <w:basedOn w:val="Normal"/>
    <w:link w:val="BodyText3Char"/>
    <w:uiPriority w:val="99"/>
    <w:rsid w:val="00ED6B17"/>
    <w:pPr>
      <w:widowControl w:val="0"/>
      <w:autoSpaceDE w:val="0"/>
      <w:autoSpaceDN w:val="0"/>
      <w:adjustRightInd w:val="0"/>
      <w:jc w:val="center"/>
    </w:pPr>
    <w:rPr>
      <w:rFonts w:ascii="Times New Roman" w:hAnsi="Times New Roman"/>
      <w:sz w:val="20"/>
      <w:lang w:val="en-US"/>
    </w:rPr>
  </w:style>
  <w:style w:type="character" w:customStyle="1" w:styleId="BodyText3Char">
    <w:name w:val="Body Text 3 Char"/>
    <w:basedOn w:val="DefaultParagraphFont"/>
    <w:link w:val="BodyText3"/>
    <w:uiPriority w:val="99"/>
    <w:semiHidden/>
    <w:locked/>
    <w:rsid w:val="002D30F9"/>
    <w:rPr>
      <w:rFonts w:ascii="Arial" w:hAnsi="Arial" w:cs="Times New Roman"/>
      <w:sz w:val="16"/>
      <w:szCs w:val="16"/>
      <w:lang w:eastAsia="en-US"/>
    </w:rPr>
  </w:style>
  <w:style w:type="character" w:styleId="PageNumber">
    <w:name w:val="page number"/>
    <w:basedOn w:val="DefaultParagraphFont"/>
    <w:uiPriority w:val="99"/>
    <w:rsid w:val="00ED6B17"/>
    <w:rPr>
      <w:rFonts w:cs="Times New Roman"/>
    </w:rPr>
  </w:style>
  <w:style w:type="paragraph" w:styleId="Title">
    <w:name w:val="Title"/>
    <w:basedOn w:val="Normal"/>
    <w:link w:val="TitleChar"/>
    <w:uiPriority w:val="10"/>
    <w:qFormat/>
    <w:rsid w:val="00ED6B17"/>
    <w:pPr>
      <w:overflowPunct w:val="0"/>
      <w:adjustRightInd w:val="0"/>
      <w:jc w:val="center"/>
    </w:pPr>
    <w:rPr>
      <w:b/>
      <w:bCs/>
      <w:kern w:val="28"/>
      <w:szCs w:val="28"/>
    </w:rPr>
  </w:style>
  <w:style w:type="character" w:customStyle="1" w:styleId="TitleChar">
    <w:name w:val="Title Char"/>
    <w:basedOn w:val="DefaultParagraphFont"/>
    <w:link w:val="Title"/>
    <w:uiPriority w:val="10"/>
    <w:locked/>
    <w:rsid w:val="002D30F9"/>
    <w:rPr>
      <w:rFonts w:ascii="Cambria" w:hAnsi="Cambria" w:cs="Times New Roman"/>
      <w:b/>
      <w:bCs/>
      <w:kern w:val="28"/>
      <w:sz w:val="32"/>
      <w:szCs w:val="32"/>
      <w:lang w:eastAsia="en-US"/>
    </w:rPr>
  </w:style>
  <w:style w:type="paragraph" w:customStyle="1" w:styleId="Style0">
    <w:name w:val="Style0"/>
    <w:uiPriority w:val="99"/>
    <w:rsid w:val="00ED6B17"/>
    <w:pPr>
      <w:autoSpaceDE w:val="0"/>
      <w:autoSpaceDN w:val="0"/>
      <w:adjustRightInd w:val="0"/>
    </w:pPr>
    <w:rPr>
      <w:rFonts w:ascii="Arial" w:hAnsi="Arial"/>
      <w:sz w:val="20"/>
      <w:szCs w:val="24"/>
      <w:lang w:val="en-US" w:eastAsia="en-US"/>
    </w:rPr>
  </w:style>
  <w:style w:type="paragraph" w:styleId="DocumentMap">
    <w:name w:val="Document Map"/>
    <w:basedOn w:val="Normal"/>
    <w:link w:val="DocumentMapChar"/>
    <w:uiPriority w:val="99"/>
    <w:semiHidden/>
    <w:rsid w:val="00A5418C"/>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2D30F9"/>
    <w:rPr>
      <w:rFonts w:cs="Times New Roman"/>
      <w:sz w:val="2"/>
      <w:lang w:eastAsia="en-US"/>
    </w:rPr>
  </w:style>
  <w:style w:type="table" w:styleId="TableGrid">
    <w:name w:val="Table Grid"/>
    <w:basedOn w:val="TableNormal"/>
    <w:uiPriority w:val="99"/>
    <w:rsid w:val="008413D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F39C1"/>
    <w:rPr>
      <w:rFonts w:ascii="Calibri" w:hAnsi="Calibri"/>
      <w:lang w:val="en-US" w:eastAsia="en-US"/>
    </w:rPr>
  </w:style>
  <w:style w:type="character" w:customStyle="1" w:styleId="NoSpacingChar">
    <w:name w:val="No Spacing Char"/>
    <w:basedOn w:val="DefaultParagraphFont"/>
    <w:link w:val="NoSpacing"/>
    <w:uiPriority w:val="1"/>
    <w:locked/>
    <w:rsid w:val="00BF39C1"/>
    <w:rPr>
      <w:rFonts w:ascii="Calibri" w:hAnsi="Calibri" w:cs="Times New Roman"/>
      <w:sz w:val="22"/>
      <w:szCs w:val="22"/>
      <w:lang w:val="en-US" w:eastAsia="en-US" w:bidi="ar-SA"/>
    </w:rPr>
  </w:style>
  <w:style w:type="paragraph" w:styleId="BalloonText">
    <w:name w:val="Balloon Text"/>
    <w:basedOn w:val="Normal"/>
    <w:link w:val="BalloonTextChar"/>
    <w:uiPriority w:val="99"/>
    <w:rsid w:val="00BF39C1"/>
    <w:rPr>
      <w:rFonts w:ascii="Tahoma" w:hAnsi="Tahoma" w:cs="Tahoma"/>
      <w:sz w:val="16"/>
      <w:szCs w:val="16"/>
    </w:rPr>
  </w:style>
  <w:style w:type="character" w:customStyle="1" w:styleId="BalloonTextChar">
    <w:name w:val="Balloon Text Char"/>
    <w:basedOn w:val="DefaultParagraphFont"/>
    <w:link w:val="BalloonText"/>
    <w:uiPriority w:val="99"/>
    <w:locked/>
    <w:rsid w:val="00BF39C1"/>
    <w:rPr>
      <w:rFonts w:ascii="Tahoma" w:hAnsi="Tahoma" w:cs="Tahoma"/>
      <w:sz w:val="16"/>
      <w:szCs w:val="16"/>
      <w:lang w:eastAsia="en-US"/>
    </w:rPr>
  </w:style>
  <w:style w:type="table" w:styleId="TableColumns4">
    <w:name w:val="Table Columns 4"/>
    <w:basedOn w:val="TableNormal"/>
    <w:uiPriority w:val="99"/>
    <w:rsid w:val="005C16F3"/>
    <w:rPr>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ntemporary">
    <w:name w:val="Table Contemporary"/>
    <w:basedOn w:val="TableNormal"/>
    <w:uiPriority w:val="99"/>
    <w:rsid w:val="00844E41"/>
    <w:rPr>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customStyle="1" w:styleId="BodyText-SingleSpacing">
    <w:name w:val="Body Text-Single Spacing"/>
    <w:basedOn w:val="BodyText"/>
    <w:uiPriority w:val="99"/>
    <w:rsid w:val="00795A6B"/>
    <w:pPr>
      <w:widowControl/>
      <w:autoSpaceDE/>
      <w:autoSpaceDN/>
      <w:adjustRightInd/>
    </w:pPr>
    <w:rPr>
      <w:rFonts w:ascii="Arial" w:hAnsi="Arial"/>
      <w:color w:val="auto"/>
      <w:sz w:val="22"/>
      <w:szCs w:val="20"/>
      <w:lang w:eastAsia="en-GB"/>
    </w:rPr>
  </w:style>
  <w:style w:type="paragraph" w:styleId="ListParagraph">
    <w:name w:val="List Paragraph"/>
    <w:basedOn w:val="Normal"/>
    <w:uiPriority w:val="1"/>
    <w:qFormat/>
    <w:rsid w:val="00AD6EF3"/>
    <w:pPr>
      <w:ind w:left="720"/>
      <w:contextualSpacing/>
    </w:pPr>
  </w:style>
  <w:style w:type="paragraph" w:styleId="FootnoteText">
    <w:name w:val="footnote text"/>
    <w:basedOn w:val="Normal"/>
    <w:link w:val="FootnoteTextChar"/>
    <w:uiPriority w:val="99"/>
    <w:semiHidden/>
    <w:unhideWhenUsed/>
    <w:locked/>
    <w:rsid w:val="00BB7E73"/>
    <w:rPr>
      <w:sz w:val="20"/>
      <w:szCs w:val="20"/>
    </w:rPr>
  </w:style>
  <w:style w:type="character" w:customStyle="1" w:styleId="FootnoteTextChar">
    <w:name w:val="Footnote Text Char"/>
    <w:basedOn w:val="DefaultParagraphFont"/>
    <w:link w:val="FootnoteText"/>
    <w:uiPriority w:val="99"/>
    <w:semiHidden/>
    <w:rsid w:val="00BB7E73"/>
    <w:rPr>
      <w:rFonts w:ascii="Arial" w:hAnsi="Arial"/>
      <w:sz w:val="20"/>
      <w:szCs w:val="20"/>
      <w:lang w:eastAsia="en-US"/>
    </w:rPr>
  </w:style>
  <w:style w:type="character" w:styleId="FootnoteReference">
    <w:name w:val="footnote reference"/>
    <w:basedOn w:val="DefaultParagraphFont"/>
    <w:uiPriority w:val="99"/>
    <w:semiHidden/>
    <w:unhideWhenUsed/>
    <w:locked/>
    <w:rsid w:val="00BB7E73"/>
    <w:rPr>
      <w:vertAlign w:val="superscript"/>
    </w:rPr>
  </w:style>
  <w:style w:type="paragraph" w:styleId="ListBullet">
    <w:name w:val="List Bullet"/>
    <w:basedOn w:val="Normal"/>
    <w:autoRedefine/>
    <w:semiHidden/>
    <w:locked/>
    <w:rsid w:val="00203F16"/>
    <w:pPr>
      <w:numPr>
        <w:numId w:val="19"/>
      </w:numPr>
      <w:jc w:val="both"/>
    </w:pPr>
    <w:rPr>
      <w:rFonts w:ascii="Times New Roman" w:hAnsi="Times New Roman"/>
      <w:sz w:val="24"/>
      <w:szCs w:val="20"/>
      <w:lang w:eastAsia="en-GB"/>
    </w:rPr>
  </w:style>
  <w:style w:type="paragraph" w:styleId="ListBullet2">
    <w:name w:val="List Bullet 2"/>
    <w:basedOn w:val="Normal"/>
    <w:autoRedefine/>
    <w:semiHidden/>
    <w:locked/>
    <w:rsid w:val="00203F16"/>
    <w:pPr>
      <w:ind w:left="709"/>
      <w:jc w:val="both"/>
    </w:pPr>
    <w:rPr>
      <w:rFonts w:ascii="Times New Roman" w:hAnsi="Times New Roman"/>
      <w:sz w:val="24"/>
      <w:szCs w:val="20"/>
      <w:lang w:eastAsia="en-GB"/>
    </w:rPr>
  </w:style>
  <w:style w:type="paragraph" w:customStyle="1" w:styleId="TableParagraph">
    <w:name w:val="Table Paragraph"/>
    <w:basedOn w:val="Normal"/>
    <w:uiPriority w:val="1"/>
    <w:qFormat/>
    <w:rsid w:val="00F8166D"/>
    <w:pPr>
      <w:widowControl w:val="0"/>
    </w:pPr>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C200A46815E4445A074E593F6E28819" ma:contentTypeVersion="4" ma:contentTypeDescription="Create a new document." ma:contentTypeScope="" ma:versionID="c54cf5b5ce708c206652eab2c619e954">
  <xsd:schema xmlns:xsd="http://www.w3.org/2001/XMLSchema" xmlns:xs="http://www.w3.org/2001/XMLSchema" xmlns:p="http://schemas.microsoft.com/office/2006/metadata/properties" xmlns:ns2="0825c61a-de7e-40a2-9551-e10c72888b2b" targetNamespace="http://schemas.microsoft.com/office/2006/metadata/properties" ma:root="true" ma:fieldsID="c61790986fd48e1c77375004d78f73d5" ns2:_="">
    <xsd:import namespace="0825c61a-de7e-40a2-9551-e10c72888b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25c61a-de7e-40a2-9551-e10c72888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276DC8-8AD3-44B9-BFA5-0443DCB2A362}">
  <ds:schemaRefs>
    <ds:schemaRef ds:uri="http://schemas.openxmlformats.org/officeDocument/2006/bibliography"/>
  </ds:schemaRefs>
</ds:datastoreItem>
</file>

<file path=customXml/itemProps2.xml><?xml version="1.0" encoding="utf-8"?>
<ds:datastoreItem xmlns:ds="http://schemas.openxmlformats.org/officeDocument/2006/customXml" ds:itemID="{9215E0F4-E3BD-451D-93B2-1F20C16529CD}"/>
</file>

<file path=customXml/itemProps3.xml><?xml version="1.0" encoding="utf-8"?>
<ds:datastoreItem xmlns:ds="http://schemas.openxmlformats.org/officeDocument/2006/customXml" ds:itemID="{0343B01F-D54E-4E16-9DC4-ABDA65F6A534}"/>
</file>

<file path=customXml/itemProps4.xml><?xml version="1.0" encoding="utf-8"?>
<ds:datastoreItem xmlns:ds="http://schemas.openxmlformats.org/officeDocument/2006/customXml" ds:itemID="{05FCAD7C-766E-4083-9086-22F6AD8ECC3C}"/>
</file>

<file path=docProps/app.xml><?xml version="1.0" encoding="utf-8"?>
<Properties xmlns="http://schemas.openxmlformats.org/officeDocument/2006/extended-properties" xmlns:vt="http://schemas.openxmlformats.org/officeDocument/2006/docPropsVTypes">
  <Template>Normal</Template>
  <TotalTime>0</TotalTime>
  <Pages>6</Pages>
  <Words>1532</Words>
  <Characters>7390</Characters>
  <Application>Microsoft Office Word</Application>
  <DocSecurity>4</DocSecurity>
  <Lines>205</Lines>
  <Paragraphs>31</Paragraphs>
  <ScaleCrop>false</ScaleCrop>
  <HeadingPairs>
    <vt:vector size="2" baseType="variant">
      <vt:variant>
        <vt:lpstr>Title</vt:lpstr>
      </vt:variant>
      <vt:variant>
        <vt:i4>1</vt:i4>
      </vt:variant>
    </vt:vector>
  </HeadingPairs>
  <TitlesOfParts>
    <vt:vector size="1" baseType="lpstr">
      <vt:lpstr>Acorn Care and Education</vt:lpstr>
    </vt:vector>
  </TitlesOfParts>
  <Company>Sandwell MBC</Company>
  <LinksUpToDate>false</LinksUpToDate>
  <CharactersWithSpaces>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Acorn Care and Education</dc:title>
  <dc:subject>Health and Safety Policy Manual</dc:subject>
  <dc:creator>Clearwater Risk Management Ltd</dc:creator>
  <cp:lastModifiedBy>Peta Hewitt</cp:lastModifiedBy>
  <cp:revision>2</cp:revision>
  <cp:lastPrinted>2024-11-28T11:19:00Z</cp:lastPrinted>
  <dcterms:created xsi:type="dcterms:W3CDTF">2026-03-25T22:52:00Z</dcterms:created>
  <dcterms:modified xsi:type="dcterms:W3CDTF">2026-03-25T22:52:00Z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0x0101009C200A46815E4445A074E593F6E28819</vt:lpwstr>
  </property>
</Properties>
</file>