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0169" w14:textId="2E86257C" w:rsidR="002A5F26" w:rsidRDefault="002A5F26" w:rsidP="00715A88"/>
    <w:p w14:paraId="3C95FF8A" w14:textId="7A8D7A4E" w:rsidR="00715A88" w:rsidRDefault="00715A88" w:rsidP="00715A88"/>
    <w:p w14:paraId="61792C05" w14:textId="73D8F72B" w:rsidR="00715A88" w:rsidRDefault="00715A88" w:rsidP="00715A88"/>
    <w:p w14:paraId="14EE8F54" w14:textId="38EA5A67" w:rsidR="00CC492B" w:rsidRDefault="00CC492B" w:rsidP="00715A88">
      <w:pPr>
        <w:rPr>
          <w:rFonts w:ascii="Arial" w:hAnsi="Arial" w:cs="Arial"/>
          <w:b/>
          <w:szCs w:val="22"/>
        </w:rPr>
      </w:pPr>
    </w:p>
    <w:p w14:paraId="5C7A8A35" w14:textId="6B58DCD0" w:rsidR="00CC492B" w:rsidRDefault="004618E8" w:rsidP="00715A88">
      <w:pPr>
        <w:rPr>
          <w:rFonts w:ascii="Arial" w:hAnsi="Arial" w:cs="Arial"/>
          <w:b/>
          <w:szCs w:val="22"/>
        </w:rPr>
      </w:pPr>
      <w:r>
        <w:rPr>
          <w:rFonts w:ascii="Arial" w:hAnsi="Arial" w:cs="Arial"/>
          <w:b/>
          <w:bCs/>
          <w:noProof/>
          <w:sz w:val="40"/>
          <w:szCs w:val="40"/>
          <w:lang w:val="en-GB" w:eastAsia="en-GB"/>
        </w:rPr>
        <w:drawing>
          <wp:anchor distT="0" distB="0" distL="114300" distR="114300" simplePos="0" relativeHeight="251661312" behindDoc="0" locked="0" layoutInCell="1" allowOverlap="1" wp14:anchorId="19C0ED86" wp14:editId="76D27965">
            <wp:simplePos x="0" y="0"/>
            <wp:positionH relativeFrom="margin">
              <wp:posOffset>2099310</wp:posOffset>
            </wp:positionH>
            <wp:positionV relativeFrom="margin">
              <wp:posOffset>761365</wp:posOffset>
            </wp:positionV>
            <wp:extent cx="2369820" cy="11849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TEMPLA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9820" cy="1184910"/>
                    </a:xfrm>
                    <a:prstGeom prst="rect">
                      <a:avLst/>
                    </a:prstGeom>
                  </pic:spPr>
                </pic:pic>
              </a:graphicData>
            </a:graphic>
            <wp14:sizeRelH relativeFrom="margin">
              <wp14:pctWidth>0</wp14:pctWidth>
            </wp14:sizeRelH>
            <wp14:sizeRelV relativeFrom="margin">
              <wp14:pctHeight>0</wp14:pctHeight>
            </wp14:sizeRelV>
          </wp:anchor>
        </w:drawing>
      </w:r>
    </w:p>
    <w:p w14:paraId="1356D231" w14:textId="04CA702E" w:rsidR="00CC492B" w:rsidRDefault="00CC492B" w:rsidP="00715A88">
      <w:pPr>
        <w:rPr>
          <w:rFonts w:ascii="Arial" w:hAnsi="Arial" w:cs="Arial"/>
          <w:b/>
          <w:szCs w:val="22"/>
        </w:rPr>
      </w:pPr>
    </w:p>
    <w:p w14:paraId="653E4809" w14:textId="77777777" w:rsidR="00CC492B" w:rsidRDefault="00CC492B" w:rsidP="00715A88">
      <w:pPr>
        <w:rPr>
          <w:rFonts w:ascii="Arial" w:hAnsi="Arial" w:cs="Arial"/>
          <w:b/>
          <w:szCs w:val="22"/>
        </w:rPr>
      </w:pPr>
    </w:p>
    <w:p w14:paraId="760817B3" w14:textId="77777777" w:rsidR="00CC492B" w:rsidRDefault="00CC492B" w:rsidP="00715A88">
      <w:pPr>
        <w:rPr>
          <w:rFonts w:ascii="Arial" w:hAnsi="Arial" w:cs="Arial"/>
          <w:b/>
          <w:szCs w:val="22"/>
        </w:rPr>
      </w:pPr>
    </w:p>
    <w:p w14:paraId="2D65BF83" w14:textId="141152A6" w:rsidR="00CC492B" w:rsidRDefault="00CC492B" w:rsidP="00715A88">
      <w:pPr>
        <w:rPr>
          <w:rFonts w:ascii="Arial" w:hAnsi="Arial" w:cs="Arial"/>
          <w:b/>
          <w:szCs w:val="22"/>
        </w:rPr>
      </w:pPr>
    </w:p>
    <w:p w14:paraId="779C6F03" w14:textId="34B893B1" w:rsidR="00CC492B" w:rsidRPr="00CB7BCD" w:rsidRDefault="00CC492B" w:rsidP="00715A88">
      <w:pPr>
        <w:rPr>
          <w:rFonts w:ascii="Chewy" w:hAnsi="Chewy" w:cs="Arial"/>
          <w:b/>
          <w:szCs w:val="22"/>
        </w:rPr>
      </w:pPr>
    </w:p>
    <w:p w14:paraId="0C3751F4" w14:textId="77777777" w:rsidR="00CC492B" w:rsidRDefault="00CC492B" w:rsidP="00715A88">
      <w:pPr>
        <w:rPr>
          <w:rFonts w:ascii="Arial" w:hAnsi="Arial" w:cs="Arial"/>
          <w:b/>
          <w:szCs w:val="22"/>
        </w:rPr>
      </w:pPr>
    </w:p>
    <w:tbl>
      <w:tblPr>
        <w:tblpPr w:leftFromText="180" w:rightFromText="180" w:vertAnchor="page" w:horzAnchor="margin" w:tblpY="510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843"/>
        <w:gridCol w:w="1984"/>
        <w:gridCol w:w="3823"/>
      </w:tblGrid>
      <w:tr w:rsidR="00CC492B" w:rsidRPr="00830517" w14:paraId="257B5072" w14:textId="77777777" w:rsidTr="73A79DB6">
        <w:tc>
          <w:tcPr>
            <w:tcW w:w="2410" w:type="dxa"/>
          </w:tcPr>
          <w:p w14:paraId="2DC62FDE" w14:textId="77777777" w:rsidR="00CC492B" w:rsidRPr="00830517" w:rsidRDefault="00CC492B" w:rsidP="006E4478">
            <w:pPr>
              <w:rPr>
                <w:rFonts w:ascii="Arial" w:hAnsi="Arial" w:cs="Arial"/>
              </w:rPr>
            </w:pPr>
            <w:r w:rsidRPr="00830517">
              <w:rPr>
                <w:rFonts w:ascii="Arial" w:hAnsi="Arial" w:cs="Arial"/>
              </w:rPr>
              <w:t>Policy Number:</w:t>
            </w:r>
          </w:p>
        </w:tc>
        <w:tc>
          <w:tcPr>
            <w:tcW w:w="1843" w:type="dxa"/>
          </w:tcPr>
          <w:p w14:paraId="27271BD6" w14:textId="09F8B7BD" w:rsidR="00CC492B" w:rsidRPr="00830517" w:rsidRDefault="009905F1" w:rsidP="006E4478">
            <w:pPr>
              <w:rPr>
                <w:rFonts w:ascii="Arial" w:hAnsi="Arial" w:cs="Arial"/>
              </w:rPr>
            </w:pPr>
            <w:r>
              <w:rPr>
                <w:rFonts w:ascii="Arial" w:hAnsi="Arial" w:cs="Arial"/>
              </w:rPr>
              <w:t>SU02</w:t>
            </w:r>
          </w:p>
        </w:tc>
        <w:tc>
          <w:tcPr>
            <w:tcW w:w="1984" w:type="dxa"/>
          </w:tcPr>
          <w:p w14:paraId="22639F76" w14:textId="77777777" w:rsidR="00CC492B" w:rsidRPr="00830517" w:rsidRDefault="00CC492B" w:rsidP="006E4478">
            <w:pPr>
              <w:rPr>
                <w:rFonts w:ascii="Arial" w:hAnsi="Arial" w:cs="Arial"/>
              </w:rPr>
            </w:pPr>
            <w:r w:rsidRPr="00830517">
              <w:rPr>
                <w:rFonts w:ascii="Arial" w:hAnsi="Arial" w:cs="Arial"/>
              </w:rPr>
              <w:t>Originator:</w:t>
            </w:r>
          </w:p>
        </w:tc>
        <w:tc>
          <w:tcPr>
            <w:tcW w:w="3823" w:type="dxa"/>
          </w:tcPr>
          <w:p w14:paraId="62E9269D" w14:textId="25CA2E25" w:rsidR="00CC492B" w:rsidRPr="00830517" w:rsidRDefault="34F97EF3" w:rsidP="2AD38BB3">
            <w:pPr>
              <w:spacing w:line="259" w:lineRule="auto"/>
              <w:rPr>
                <w:rFonts w:ascii="Arial" w:hAnsi="Arial" w:cs="Arial"/>
              </w:rPr>
            </w:pPr>
            <w:r w:rsidRPr="73A79DB6">
              <w:rPr>
                <w:rFonts w:ascii="Arial" w:hAnsi="Arial" w:cs="Arial"/>
              </w:rPr>
              <w:t>Richard Hibbert</w:t>
            </w:r>
          </w:p>
        </w:tc>
      </w:tr>
      <w:tr w:rsidR="00CC492B" w:rsidRPr="00830517" w14:paraId="7607F076" w14:textId="77777777" w:rsidTr="73A79DB6">
        <w:tc>
          <w:tcPr>
            <w:tcW w:w="2410" w:type="dxa"/>
          </w:tcPr>
          <w:p w14:paraId="06C9DF1D" w14:textId="77777777" w:rsidR="00CC492B" w:rsidRPr="00830517" w:rsidRDefault="00CC492B" w:rsidP="006E4478">
            <w:pPr>
              <w:rPr>
                <w:rFonts w:ascii="Arial" w:hAnsi="Arial" w:cs="Arial"/>
              </w:rPr>
            </w:pPr>
            <w:r w:rsidRPr="00830517">
              <w:rPr>
                <w:rFonts w:ascii="Arial" w:hAnsi="Arial" w:cs="Arial"/>
              </w:rPr>
              <w:t>Issue Number:</w:t>
            </w:r>
          </w:p>
        </w:tc>
        <w:tc>
          <w:tcPr>
            <w:tcW w:w="1843" w:type="dxa"/>
          </w:tcPr>
          <w:p w14:paraId="098109C5" w14:textId="1C7033DE" w:rsidR="00CC492B" w:rsidRPr="00830517" w:rsidRDefault="03A188BC" w:rsidP="006E4478">
            <w:pPr>
              <w:rPr>
                <w:rFonts w:ascii="Arial" w:hAnsi="Arial" w:cs="Arial"/>
              </w:rPr>
            </w:pPr>
            <w:r w:rsidRPr="4E3DE41E">
              <w:rPr>
                <w:rFonts w:ascii="Arial" w:hAnsi="Arial" w:cs="Arial"/>
              </w:rPr>
              <w:t>7</w:t>
            </w:r>
          </w:p>
        </w:tc>
        <w:tc>
          <w:tcPr>
            <w:tcW w:w="1984" w:type="dxa"/>
          </w:tcPr>
          <w:p w14:paraId="366080D1" w14:textId="77777777" w:rsidR="00CC492B" w:rsidRPr="00830517" w:rsidRDefault="00CC492B" w:rsidP="006E4478">
            <w:pPr>
              <w:rPr>
                <w:rFonts w:ascii="Arial" w:hAnsi="Arial" w:cs="Arial"/>
              </w:rPr>
            </w:pPr>
            <w:r w:rsidRPr="00830517">
              <w:rPr>
                <w:rFonts w:ascii="Arial" w:hAnsi="Arial" w:cs="Arial"/>
              </w:rPr>
              <w:t>Authoriser:</w:t>
            </w:r>
          </w:p>
        </w:tc>
        <w:tc>
          <w:tcPr>
            <w:tcW w:w="3823" w:type="dxa"/>
          </w:tcPr>
          <w:p w14:paraId="2F3A98E2" w14:textId="4503EBD7" w:rsidR="00CC492B" w:rsidRPr="00830517" w:rsidRDefault="734DEF23" w:rsidP="006E4478">
            <w:pPr>
              <w:rPr>
                <w:rFonts w:ascii="Arial" w:hAnsi="Arial" w:cs="Arial"/>
              </w:rPr>
            </w:pPr>
            <w:r w:rsidRPr="73A79DB6">
              <w:rPr>
                <w:rFonts w:ascii="Arial" w:hAnsi="Arial" w:cs="Arial"/>
              </w:rPr>
              <w:t>Pete Jenkins</w:t>
            </w:r>
          </w:p>
        </w:tc>
      </w:tr>
      <w:tr w:rsidR="00CC492B" w:rsidRPr="00830517" w14:paraId="3BD037BE" w14:textId="77777777" w:rsidTr="73A79DB6">
        <w:tc>
          <w:tcPr>
            <w:tcW w:w="2410" w:type="dxa"/>
          </w:tcPr>
          <w:p w14:paraId="29A0E152" w14:textId="77777777" w:rsidR="00CC492B" w:rsidRPr="00830517" w:rsidRDefault="00CC492B" w:rsidP="006E4478">
            <w:pPr>
              <w:rPr>
                <w:rFonts w:ascii="Arial" w:hAnsi="Arial" w:cs="Arial"/>
              </w:rPr>
            </w:pPr>
            <w:r w:rsidRPr="00830517">
              <w:rPr>
                <w:rFonts w:ascii="Arial" w:hAnsi="Arial" w:cs="Arial"/>
              </w:rPr>
              <w:t>Issue Date:</w:t>
            </w:r>
          </w:p>
        </w:tc>
        <w:tc>
          <w:tcPr>
            <w:tcW w:w="1843" w:type="dxa"/>
          </w:tcPr>
          <w:p w14:paraId="1BF0C369" w14:textId="417ED157" w:rsidR="00CC492B" w:rsidRPr="00830517" w:rsidRDefault="49F7C204" w:rsidP="38363A4A">
            <w:pPr>
              <w:spacing w:line="259" w:lineRule="auto"/>
              <w:rPr>
                <w:rFonts w:ascii="Arial" w:hAnsi="Arial" w:cs="Arial"/>
              </w:rPr>
            </w:pPr>
            <w:r w:rsidRPr="38363A4A">
              <w:rPr>
                <w:rFonts w:ascii="Arial" w:hAnsi="Arial" w:cs="Arial"/>
              </w:rPr>
              <w:t>30.09.2</w:t>
            </w:r>
            <w:r w:rsidR="00B0721F">
              <w:rPr>
                <w:rFonts w:ascii="Arial" w:hAnsi="Arial" w:cs="Arial"/>
              </w:rPr>
              <w:t>6</w:t>
            </w:r>
          </w:p>
        </w:tc>
        <w:tc>
          <w:tcPr>
            <w:tcW w:w="1984" w:type="dxa"/>
          </w:tcPr>
          <w:p w14:paraId="7E854498" w14:textId="77777777" w:rsidR="00CC492B" w:rsidRPr="00830517" w:rsidRDefault="00CC492B" w:rsidP="006E4478">
            <w:pPr>
              <w:rPr>
                <w:rFonts w:ascii="Arial" w:hAnsi="Arial" w:cs="Arial"/>
              </w:rPr>
            </w:pPr>
            <w:r w:rsidRPr="00830517">
              <w:rPr>
                <w:rFonts w:ascii="Arial" w:hAnsi="Arial" w:cs="Arial"/>
              </w:rPr>
              <w:t>Service Type:</w:t>
            </w:r>
          </w:p>
        </w:tc>
        <w:tc>
          <w:tcPr>
            <w:tcW w:w="3823" w:type="dxa"/>
          </w:tcPr>
          <w:p w14:paraId="59A576ED" w14:textId="77777777" w:rsidR="00CC492B" w:rsidRPr="00830517" w:rsidRDefault="00CC492B" w:rsidP="006E4478">
            <w:pPr>
              <w:rPr>
                <w:rFonts w:ascii="Arial" w:hAnsi="Arial" w:cs="Arial"/>
              </w:rPr>
            </w:pPr>
            <w:r w:rsidRPr="00830517">
              <w:rPr>
                <w:rFonts w:ascii="Arial" w:hAnsi="Arial" w:cs="Arial"/>
              </w:rPr>
              <w:t>Education</w:t>
            </w:r>
          </w:p>
        </w:tc>
      </w:tr>
      <w:tr w:rsidR="00CC492B" w:rsidRPr="00830517" w14:paraId="7FE90F6E" w14:textId="77777777" w:rsidTr="73A79DB6">
        <w:tc>
          <w:tcPr>
            <w:tcW w:w="2410" w:type="dxa"/>
          </w:tcPr>
          <w:p w14:paraId="3DF73F1A" w14:textId="77777777" w:rsidR="00CC492B" w:rsidRPr="00830517" w:rsidRDefault="00CC492B" w:rsidP="006E4478">
            <w:pPr>
              <w:rPr>
                <w:rFonts w:ascii="Arial" w:hAnsi="Arial" w:cs="Arial"/>
              </w:rPr>
            </w:pPr>
            <w:r w:rsidRPr="00830517">
              <w:rPr>
                <w:rFonts w:ascii="Arial" w:hAnsi="Arial" w:cs="Arial"/>
              </w:rPr>
              <w:t>Next Review Due:</w:t>
            </w:r>
          </w:p>
        </w:tc>
        <w:tc>
          <w:tcPr>
            <w:tcW w:w="1843" w:type="dxa"/>
          </w:tcPr>
          <w:p w14:paraId="513CA26F" w14:textId="006EBD70" w:rsidR="00CC492B" w:rsidRPr="00830517" w:rsidRDefault="5F8EDB54" w:rsidP="73A79DB6">
            <w:pPr>
              <w:spacing w:line="259" w:lineRule="auto"/>
            </w:pPr>
            <w:r w:rsidRPr="73A79DB6">
              <w:rPr>
                <w:rFonts w:ascii="Arial" w:hAnsi="Arial" w:cs="Arial"/>
              </w:rPr>
              <w:t>30.09.2</w:t>
            </w:r>
            <w:r w:rsidR="000964E6">
              <w:rPr>
                <w:rFonts w:ascii="Arial" w:hAnsi="Arial" w:cs="Arial"/>
              </w:rPr>
              <w:t>7</w:t>
            </w:r>
          </w:p>
        </w:tc>
        <w:tc>
          <w:tcPr>
            <w:tcW w:w="1984" w:type="dxa"/>
          </w:tcPr>
          <w:p w14:paraId="1E305BEF" w14:textId="77777777" w:rsidR="00CC492B" w:rsidRPr="00830517" w:rsidRDefault="00CC492B" w:rsidP="006E4478">
            <w:pPr>
              <w:rPr>
                <w:rFonts w:ascii="Arial" w:hAnsi="Arial" w:cs="Arial"/>
              </w:rPr>
            </w:pPr>
            <w:r w:rsidRPr="00830517">
              <w:rPr>
                <w:rFonts w:ascii="Arial" w:hAnsi="Arial" w:cs="Arial"/>
              </w:rPr>
              <w:t>Policy Location:</w:t>
            </w:r>
          </w:p>
        </w:tc>
        <w:tc>
          <w:tcPr>
            <w:tcW w:w="3823" w:type="dxa"/>
          </w:tcPr>
          <w:p w14:paraId="4043B0F9" w14:textId="244CA3CF" w:rsidR="00CC492B" w:rsidRPr="00830517" w:rsidRDefault="00CC492B" w:rsidP="006E4478">
            <w:pPr>
              <w:rPr>
                <w:rFonts w:ascii="Arial" w:hAnsi="Arial" w:cs="Arial"/>
              </w:rPr>
            </w:pPr>
            <w:r w:rsidRPr="00830517">
              <w:rPr>
                <w:rFonts w:ascii="Arial" w:hAnsi="Arial" w:cs="Arial"/>
              </w:rPr>
              <w:t>Policy File</w:t>
            </w:r>
          </w:p>
        </w:tc>
      </w:tr>
    </w:tbl>
    <w:p w14:paraId="2CB19663" w14:textId="72639150" w:rsidR="00CC492B" w:rsidRDefault="00CC492B" w:rsidP="00715A88">
      <w:pPr>
        <w:rPr>
          <w:rFonts w:ascii="Arial" w:hAnsi="Arial" w:cs="Arial"/>
          <w:b/>
          <w:szCs w:val="22"/>
        </w:rPr>
      </w:pPr>
    </w:p>
    <w:p w14:paraId="6BA4732B" w14:textId="77777777" w:rsidR="006E4478" w:rsidRDefault="006E4478" w:rsidP="00715A88">
      <w:pPr>
        <w:rPr>
          <w:rFonts w:ascii="Arial" w:hAnsi="Arial" w:cs="Arial"/>
          <w:b/>
          <w:szCs w:val="22"/>
        </w:rPr>
      </w:pPr>
    </w:p>
    <w:p w14:paraId="51E5374D" w14:textId="7526BB19" w:rsidR="00D06583" w:rsidRPr="00140BA2" w:rsidRDefault="00D06583" w:rsidP="00D06583">
      <w:pPr>
        <w:spacing w:after="160" w:line="259" w:lineRule="auto"/>
        <w:rPr>
          <w:rFonts w:ascii="Arial" w:hAnsi="Arial" w:cs="Arial"/>
        </w:rPr>
      </w:pPr>
      <w:r>
        <w:rPr>
          <w:rFonts w:ascii="Arial" w:hAnsi="Arial" w:cs="Arial"/>
          <w:b/>
          <w:bCs/>
        </w:rPr>
        <w:t>1. A</w:t>
      </w:r>
      <w:r w:rsidRPr="00140BA2">
        <w:rPr>
          <w:rFonts w:ascii="Arial" w:hAnsi="Arial" w:cs="Arial"/>
          <w:b/>
          <w:bCs/>
        </w:rPr>
        <w:t xml:space="preserve">im of the policy </w:t>
      </w:r>
    </w:p>
    <w:p w14:paraId="61876B9F" w14:textId="77777777" w:rsidR="00D06583" w:rsidRPr="00140BA2" w:rsidRDefault="00D06583" w:rsidP="00D06583">
      <w:pPr>
        <w:rPr>
          <w:rFonts w:ascii="Arial" w:hAnsi="Arial" w:cs="Arial"/>
        </w:rPr>
      </w:pPr>
      <w:r w:rsidRPr="00140BA2">
        <w:rPr>
          <w:rFonts w:ascii="Arial" w:hAnsi="Arial" w:cs="Arial"/>
        </w:rPr>
        <w:t xml:space="preserve">This policy outlines the process for admissions to the School. </w:t>
      </w:r>
    </w:p>
    <w:p w14:paraId="2338AD1F" w14:textId="77777777" w:rsidR="00D06583" w:rsidRPr="00140BA2" w:rsidRDefault="00D06583" w:rsidP="00D06583">
      <w:pPr>
        <w:rPr>
          <w:rFonts w:ascii="Arial" w:hAnsi="Arial" w:cs="Arial"/>
        </w:rPr>
      </w:pPr>
    </w:p>
    <w:p w14:paraId="5056497D" w14:textId="51D7AAC0" w:rsidR="00D06583" w:rsidRPr="00140BA2" w:rsidRDefault="00D06583" w:rsidP="00D06583">
      <w:pPr>
        <w:spacing w:after="160" w:line="259" w:lineRule="auto"/>
        <w:rPr>
          <w:rFonts w:ascii="Arial" w:hAnsi="Arial" w:cs="Arial"/>
        </w:rPr>
      </w:pPr>
      <w:r>
        <w:rPr>
          <w:rFonts w:ascii="Arial" w:hAnsi="Arial" w:cs="Arial"/>
          <w:b/>
          <w:bCs/>
        </w:rPr>
        <w:t>2. B</w:t>
      </w:r>
      <w:r w:rsidRPr="00140BA2">
        <w:rPr>
          <w:rFonts w:ascii="Arial" w:hAnsi="Arial" w:cs="Arial"/>
          <w:b/>
          <w:bCs/>
        </w:rPr>
        <w:t xml:space="preserve">ackground </w:t>
      </w:r>
    </w:p>
    <w:p w14:paraId="194E2857" w14:textId="30B0431F" w:rsidR="00D06583" w:rsidRPr="00140BA2" w:rsidRDefault="00D06583" w:rsidP="00D06583">
      <w:pPr>
        <w:rPr>
          <w:rFonts w:ascii="Arial" w:hAnsi="Arial" w:cs="Arial"/>
        </w:rPr>
      </w:pPr>
      <w:r>
        <w:rPr>
          <w:rFonts w:ascii="Arial" w:hAnsi="Arial" w:cs="Arial"/>
        </w:rPr>
        <w:t>The Greater Horseshoe School i</w:t>
      </w:r>
      <w:r w:rsidRPr="00140BA2">
        <w:rPr>
          <w:rFonts w:ascii="Arial" w:hAnsi="Arial" w:cs="Arial"/>
        </w:rPr>
        <w:t xml:space="preserve">s registered with the Department of Education and Employment to support the educational needs of </w:t>
      </w:r>
      <w:r w:rsidR="001C1526">
        <w:rPr>
          <w:rFonts w:ascii="Arial" w:hAnsi="Arial" w:cs="Arial"/>
        </w:rPr>
        <w:t>8–18-year-olds</w:t>
      </w:r>
      <w:r w:rsidRPr="00140BA2">
        <w:rPr>
          <w:rFonts w:ascii="Arial" w:hAnsi="Arial" w:cs="Arial"/>
        </w:rPr>
        <w:t xml:space="preserve"> who are experiencing social, emotional and </w:t>
      </w:r>
      <w:r>
        <w:rPr>
          <w:rFonts w:ascii="Arial" w:hAnsi="Arial" w:cs="Arial"/>
        </w:rPr>
        <w:t>behavio</w:t>
      </w:r>
      <w:r w:rsidR="000964E6">
        <w:rPr>
          <w:rFonts w:ascii="Arial" w:hAnsi="Arial" w:cs="Arial"/>
        </w:rPr>
        <w:t>u</w:t>
      </w:r>
      <w:r>
        <w:rPr>
          <w:rFonts w:ascii="Arial" w:hAnsi="Arial" w:cs="Arial"/>
        </w:rPr>
        <w:t>r and</w:t>
      </w:r>
      <w:r w:rsidR="000964E6">
        <w:rPr>
          <w:rFonts w:ascii="Arial" w:hAnsi="Arial" w:cs="Arial"/>
        </w:rPr>
        <w:t xml:space="preserve">/or </w:t>
      </w:r>
      <w:r w:rsidRPr="00140BA2">
        <w:rPr>
          <w:rFonts w:ascii="Arial" w:hAnsi="Arial" w:cs="Arial"/>
        </w:rPr>
        <w:t xml:space="preserve">learning difficulties that </w:t>
      </w:r>
      <w:r w:rsidR="001C1526">
        <w:rPr>
          <w:rFonts w:ascii="Arial" w:hAnsi="Arial" w:cs="Arial"/>
        </w:rPr>
        <w:t>may not be supported adequately in other settings</w:t>
      </w:r>
      <w:r w:rsidRPr="00140BA2">
        <w:rPr>
          <w:rFonts w:ascii="Arial" w:hAnsi="Arial" w:cs="Arial"/>
        </w:rPr>
        <w:t xml:space="preserve">. </w:t>
      </w:r>
    </w:p>
    <w:p w14:paraId="666E429B" w14:textId="77777777" w:rsidR="00D06583" w:rsidRPr="00140BA2" w:rsidRDefault="00D06583" w:rsidP="00D06583">
      <w:pPr>
        <w:rPr>
          <w:rFonts w:ascii="Arial" w:hAnsi="Arial" w:cs="Arial"/>
        </w:rPr>
      </w:pPr>
    </w:p>
    <w:p w14:paraId="2EFE2C92" w14:textId="04E8B868" w:rsidR="00D06583" w:rsidRPr="00140BA2" w:rsidRDefault="00D06583" w:rsidP="00D06583">
      <w:pPr>
        <w:spacing w:after="160" w:line="259" w:lineRule="auto"/>
        <w:rPr>
          <w:rFonts w:ascii="Arial" w:hAnsi="Arial" w:cs="Arial"/>
        </w:rPr>
      </w:pPr>
      <w:r>
        <w:rPr>
          <w:rFonts w:ascii="Arial" w:hAnsi="Arial" w:cs="Arial"/>
          <w:b/>
          <w:bCs/>
        </w:rPr>
        <w:t>3. P</w:t>
      </w:r>
      <w:r w:rsidRPr="00140BA2">
        <w:rPr>
          <w:rFonts w:ascii="Arial" w:hAnsi="Arial" w:cs="Arial"/>
          <w:b/>
          <w:bCs/>
        </w:rPr>
        <w:t>olicy</w:t>
      </w:r>
    </w:p>
    <w:p w14:paraId="7BC5A651" w14:textId="51A6D0E2" w:rsidR="00D06583" w:rsidRPr="00140BA2" w:rsidRDefault="00D06583" w:rsidP="00D06583">
      <w:pPr>
        <w:spacing w:after="160" w:line="259" w:lineRule="auto"/>
        <w:rPr>
          <w:rFonts w:ascii="Arial" w:hAnsi="Arial" w:cs="Arial"/>
        </w:rPr>
      </w:pPr>
      <w:r>
        <w:rPr>
          <w:rFonts w:ascii="Arial" w:hAnsi="Arial" w:cs="Arial"/>
          <w:b/>
          <w:bCs/>
        </w:rPr>
        <w:t>3.1. A</w:t>
      </w:r>
      <w:r w:rsidRPr="00D06583">
        <w:rPr>
          <w:rFonts w:ascii="Arial" w:hAnsi="Arial" w:cs="Arial"/>
          <w:b/>
          <w:bCs/>
        </w:rPr>
        <w:t xml:space="preserve">dmissions criteria </w:t>
      </w:r>
    </w:p>
    <w:p w14:paraId="688A64AA" w14:textId="77777777" w:rsidR="00D06583" w:rsidRDefault="00D06583" w:rsidP="00D06583">
      <w:pPr>
        <w:rPr>
          <w:rFonts w:ascii="Arial" w:hAnsi="Arial" w:cs="Arial"/>
        </w:rPr>
      </w:pPr>
      <w:r w:rsidRPr="00140BA2">
        <w:rPr>
          <w:rFonts w:ascii="Arial" w:hAnsi="Arial" w:cs="Arial"/>
        </w:rPr>
        <w:t>The Admission criteria must be met before a student can be formally accepted for a place at the school. The following may apply:</w:t>
      </w:r>
    </w:p>
    <w:p w14:paraId="2019A3FD" w14:textId="77777777" w:rsidR="000964E6" w:rsidRPr="00140BA2" w:rsidRDefault="000964E6" w:rsidP="00D06583">
      <w:pPr>
        <w:rPr>
          <w:rFonts w:ascii="Arial" w:hAnsi="Arial" w:cs="Arial"/>
        </w:rPr>
      </w:pPr>
    </w:p>
    <w:p w14:paraId="2044B5B0" w14:textId="0817F07C" w:rsidR="00D06583" w:rsidRPr="00140BA2" w:rsidRDefault="00D06583" w:rsidP="00D06583">
      <w:pPr>
        <w:numPr>
          <w:ilvl w:val="0"/>
          <w:numId w:val="15"/>
        </w:numPr>
        <w:spacing w:after="160" w:line="259" w:lineRule="auto"/>
        <w:rPr>
          <w:rFonts w:ascii="Arial" w:hAnsi="Arial" w:cs="Arial"/>
        </w:rPr>
      </w:pPr>
      <w:r w:rsidRPr="00140BA2">
        <w:rPr>
          <w:rFonts w:ascii="Arial" w:hAnsi="Arial" w:cs="Arial"/>
        </w:rPr>
        <w:t>The student has specific need</w:t>
      </w:r>
      <w:r w:rsidR="004F1DB9">
        <w:rPr>
          <w:rFonts w:ascii="Arial" w:hAnsi="Arial" w:cs="Arial"/>
        </w:rPr>
        <w:t>s</w:t>
      </w:r>
      <w:r w:rsidRPr="00140BA2">
        <w:rPr>
          <w:rFonts w:ascii="Arial" w:hAnsi="Arial" w:cs="Arial"/>
        </w:rPr>
        <w:t xml:space="preserve"> associated with Education Health Care Plan</w:t>
      </w:r>
      <w:r w:rsidR="004F1DB9">
        <w:rPr>
          <w:rFonts w:ascii="Arial" w:hAnsi="Arial" w:cs="Arial"/>
        </w:rPr>
        <w:t>.</w:t>
      </w:r>
    </w:p>
    <w:p w14:paraId="06FAD1F2" w14:textId="61795DFF" w:rsidR="00D06583" w:rsidRPr="00140BA2" w:rsidRDefault="00D06583" w:rsidP="00D06583">
      <w:pPr>
        <w:numPr>
          <w:ilvl w:val="0"/>
          <w:numId w:val="15"/>
        </w:numPr>
        <w:spacing w:after="160" w:line="259" w:lineRule="auto"/>
        <w:rPr>
          <w:rFonts w:ascii="Arial" w:hAnsi="Arial" w:cs="Arial"/>
        </w:rPr>
      </w:pPr>
      <w:r w:rsidRPr="00140BA2">
        <w:rPr>
          <w:rFonts w:ascii="Arial" w:hAnsi="Arial" w:cs="Arial"/>
        </w:rPr>
        <w:t xml:space="preserve">The student is aged </w:t>
      </w:r>
      <w:r>
        <w:rPr>
          <w:rFonts w:ascii="Arial" w:hAnsi="Arial" w:cs="Arial"/>
        </w:rPr>
        <w:t>8-18</w:t>
      </w:r>
      <w:r w:rsidRPr="00140BA2">
        <w:rPr>
          <w:rFonts w:ascii="Arial" w:hAnsi="Arial" w:cs="Arial"/>
        </w:rPr>
        <w:t xml:space="preserve"> years</w:t>
      </w:r>
      <w:r w:rsidR="004F1DB9">
        <w:rPr>
          <w:rFonts w:ascii="Arial" w:hAnsi="Arial" w:cs="Arial"/>
        </w:rPr>
        <w:t>.</w:t>
      </w:r>
      <w:r w:rsidRPr="00140BA2">
        <w:rPr>
          <w:rFonts w:ascii="Arial" w:hAnsi="Arial" w:cs="Arial"/>
        </w:rPr>
        <w:t xml:space="preserve"> </w:t>
      </w:r>
    </w:p>
    <w:p w14:paraId="5F54DC72" w14:textId="33A85F64" w:rsidR="00D06583" w:rsidRPr="00140BA2" w:rsidRDefault="00D06583" w:rsidP="00D06583">
      <w:pPr>
        <w:numPr>
          <w:ilvl w:val="0"/>
          <w:numId w:val="15"/>
        </w:numPr>
        <w:spacing w:after="160" w:line="259" w:lineRule="auto"/>
        <w:rPr>
          <w:rFonts w:ascii="Arial" w:hAnsi="Arial" w:cs="Arial"/>
        </w:rPr>
      </w:pPr>
      <w:r w:rsidRPr="00140BA2">
        <w:rPr>
          <w:rFonts w:ascii="Arial" w:hAnsi="Arial" w:cs="Arial"/>
        </w:rPr>
        <w:t xml:space="preserve">The </w:t>
      </w:r>
      <w:r w:rsidR="00C217BE">
        <w:rPr>
          <w:rFonts w:ascii="Arial" w:hAnsi="Arial" w:cs="Arial"/>
        </w:rPr>
        <w:t>s</w:t>
      </w:r>
      <w:r w:rsidRPr="00140BA2">
        <w:rPr>
          <w:rFonts w:ascii="Arial" w:hAnsi="Arial" w:cs="Arial"/>
        </w:rPr>
        <w:t>tudent has moderate learning difficulties</w:t>
      </w:r>
      <w:r w:rsidR="000964E6">
        <w:rPr>
          <w:rFonts w:ascii="Arial" w:hAnsi="Arial" w:cs="Arial"/>
        </w:rPr>
        <w:t>, sometimes</w:t>
      </w:r>
      <w:r w:rsidRPr="00140BA2">
        <w:rPr>
          <w:rFonts w:ascii="Arial" w:hAnsi="Arial" w:cs="Arial"/>
        </w:rPr>
        <w:t xml:space="preserve"> with associated behaviours that </w:t>
      </w:r>
      <w:r w:rsidR="000964E6">
        <w:rPr>
          <w:rFonts w:ascii="Arial" w:hAnsi="Arial" w:cs="Arial"/>
        </w:rPr>
        <w:t xml:space="preserve">may be considered </w:t>
      </w:r>
      <w:r w:rsidRPr="00140BA2">
        <w:rPr>
          <w:rFonts w:ascii="Arial" w:hAnsi="Arial" w:cs="Arial"/>
        </w:rPr>
        <w:t xml:space="preserve">challenging (this may include Autism, a variety of syndromes as well as those children affected by </w:t>
      </w:r>
      <w:r w:rsidR="004F1DB9">
        <w:rPr>
          <w:rFonts w:ascii="Arial" w:hAnsi="Arial" w:cs="Arial"/>
        </w:rPr>
        <w:t>Social, Emotional and Mental Health</w:t>
      </w:r>
      <w:r w:rsidR="000964E6">
        <w:rPr>
          <w:rFonts w:ascii="Arial" w:hAnsi="Arial" w:cs="Arial"/>
        </w:rPr>
        <w:t>)</w:t>
      </w:r>
      <w:r w:rsidR="004F1DB9">
        <w:rPr>
          <w:rFonts w:ascii="Arial" w:hAnsi="Arial" w:cs="Arial"/>
        </w:rPr>
        <w:t>.</w:t>
      </w:r>
    </w:p>
    <w:p w14:paraId="5599EFB5" w14:textId="62B0DFA1" w:rsidR="00D06583" w:rsidRPr="00140BA2" w:rsidRDefault="00D06583" w:rsidP="00D06583">
      <w:pPr>
        <w:numPr>
          <w:ilvl w:val="0"/>
          <w:numId w:val="15"/>
        </w:numPr>
        <w:spacing w:after="160" w:line="259" w:lineRule="auto"/>
        <w:rPr>
          <w:rFonts w:ascii="Arial" w:hAnsi="Arial" w:cs="Arial"/>
        </w:rPr>
      </w:pPr>
      <w:r w:rsidRPr="00140BA2">
        <w:rPr>
          <w:rFonts w:ascii="Arial" w:hAnsi="Arial" w:cs="Arial"/>
        </w:rPr>
        <w:t xml:space="preserve">The student is in the care of </w:t>
      </w:r>
      <w:r w:rsidR="004F1DB9">
        <w:rPr>
          <w:rFonts w:ascii="Arial" w:hAnsi="Arial" w:cs="Arial"/>
        </w:rPr>
        <w:t>Outcomes First Group</w:t>
      </w:r>
      <w:r w:rsidRPr="00140BA2">
        <w:rPr>
          <w:rFonts w:ascii="Arial" w:hAnsi="Arial" w:cs="Arial"/>
        </w:rPr>
        <w:t>, coming from out of the local area with a history of non-engagement in education.</w:t>
      </w:r>
    </w:p>
    <w:p w14:paraId="0D8DDAFC" w14:textId="5D6374A5" w:rsidR="00D06583" w:rsidRPr="00140BA2" w:rsidRDefault="00D06583" w:rsidP="00D06583">
      <w:pPr>
        <w:numPr>
          <w:ilvl w:val="0"/>
          <w:numId w:val="15"/>
        </w:numPr>
        <w:spacing w:after="160" w:line="259" w:lineRule="auto"/>
        <w:rPr>
          <w:rFonts w:ascii="Arial" w:hAnsi="Arial" w:cs="Arial"/>
        </w:rPr>
      </w:pPr>
      <w:r w:rsidRPr="00140BA2">
        <w:rPr>
          <w:rFonts w:ascii="Arial" w:hAnsi="Arial" w:cs="Arial"/>
        </w:rPr>
        <w:t>Funding must be agreed by the relevant authorities before a placement may commence</w:t>
      </w:r>
      <w:r w:rsidR="004F1DB9">
        <w:rPr>
          <w:rFonts w:ascii="Arial" w:hAnsi="Arial" w:cs="Arial"/>
        </w:rPr>
        <w:t>.</w:t>
      </w:r>
    </w:p>
    <w:p w14:paraId="16169C10" w14:textId="77777777" w:rsidR="00D06583" w:rsidRPr="00140BA2" w:rsidRDefault="00D06583" w:rsidP="00D06583">
      <w:pPr>
        <w:rPr>
          <w:rFonts w:ascii="Arial" w:hAnsi="Arial" w:cs="Arial"/>
        </w:rPr>
      </w:pPr>
    </w:p>
    <w:p w14:paraId="1C4D2181" w14:textId="232AE708" w:rsidR="00D06583" w:rsidRPr="00140BA2" w:rsidRDefault="00D06583" w:rsidP="00D06583">
      <w:pPr>
        <w:spacing w:after="160" w:line="259" w:lineRule="auto"/>
        <w:rPr>
          <w:rFonts w:ascii="Arial" w:hAnsi="Arial" w:cs="Arial"/>
        </w:rPr>
      </w:pPr>
      <w:r>
        <w:rPr>
          <w:rFonts w:ascii="Arial" w:hAnsi="Arial" w:cs="Arial"/>
          <w:b/>
          <w:bCs/>
        </w:rPr>
        <w:t>3.2. R</w:t>
      </w:r>
      <w:r w:rsidRPr="00D06583">
        <w:rPr>
          <w:rFonts w:ascii="Arial" w:hAnsi="Arial" w:cs="Arial"/>
          <w:b/>
          <w:bCs/>
        </w:rPr>
        <w:t xml:space="preserve">eferral Pathway </w:t>
      </w:r>
    </w:p>
    <w:p w14:paraId="560B05A3" w14:textId="1125AA78" w:rsidR="00D06583" w:rsidRDefault="00D06583" w:rsidP="00D06583">
      <w:pPr>
        <w:rPr>
          <w:rFonts w:ascii="Arial" w:hAnsi="Arial" w:cs="Arial"/>
        </w:rPr>
      </w:pPr>
      <w:r w:rsidRPr="00140BA2">
        <w:rPr>
          <w:rFonts w:ascii="Arial" w:hAnsi="Arial" w:cs="Arial"/>
        </w:rPr>
        <w:t>Students are usually referred through their Local Education Authority</w:t>
      </w:r>
      <w:r w:rsidR="00C217BE">
        <w:rPr>
          <w:rFonts w:ascii="Arial" w:hAnsi="Arial" w:cs="Arial"/>
        </w:rPr>
        <w:t xml:space="preserve">.  On occasion they may be referred by </w:t>
      </w:r>
      <w:r w:rsidRPr="00140BA2">
        <w:rPr>
          <w:rFonts w:ascii="Arial" w:hAnsi="Arial" w:cs="Arial"/>
        </w:rPr>
        <w:t xml:space="preserve">Social Services or </w:t>
      </w:r>
      <w:r w:rsidR="00C217BE">
        <w:rPr>
          <w:rFonts w:ascii="Arial" w:hAnsi="Arial" w:cs="Arial"/>
        </w:rPr>
        <w:t xml:space="preserve">their </w:t>
      </w:r>
      <w:r w:rsidRPr="00140BA2">
        <w:rPr>
          <w:rFonts w:ascii="Arial" w:hAnsi="Arial" w:cs="Arial"/>
        </w:rPr>
        <w:t xml:space="preserve">Health Authority. </w:t>
      </w:r>
    </w:p>
    <w:p w14:paraId="21CB6B2C" w14:textId="77777777" w:rsidR="00D06583" w:rsidRPr="00140BA2" w:rsidRDefault="00D06583" w:rsidP="00D06583">
      <w:pPr>
        <w:rPr>
          <w:rFonts w:ascii="Arial" w:hAnsi="Arial" w:cs="Arial"/>
        </w:rPr>
      </w:pPr>
    </w:p>
    <w:p w14:paraId="7FE42BC2" w14:textId="511C6D53" w:rsidR="00D06583" w:rsidRPr="00140BA2" w:rsidRDefault="00D06583" w:rsidP="00D06583">
      <w:pPr>
        <w:rPr>
          <w:rFonts w:ascii="Arial" w:hAnsi="Arial" w:cs="Arial"/>
        </w:rPr>
      </w:pPr>
      <w:r w:rsidRPr="00140BA2">
        <w:rPr>
          <w:rFonts w:ascii="Arial" w:hAnsi="Arial" w:cs="Arial"/>
        </w:rPr>
        <w:t xml:space="preserve">It is not uncommon for parents, carers or interested parties to make the first contact for information regarding a place at the school. Staff must signpost parents/carers or interested parties to the correct </w:t>
      </w:r>
      <w:r w:rsidR="001C1526">
        <w:rPr>
          <w:rFonts w:ascii="Arial" w:hAnsi="Arial" w:cs="Arial"/>
        </w:rPr>
        <w:t>information/staff member</w:t>
      </w:r>
      <w:r w:rsidRPr="00140BA2">
        <w:rPr>
          <w:rFonts w:ascii="Arial" w:hAnsi="Arial" w:cs="Arial"/>
        </w:rPr>
        <w:t xml:space="preserve"> if they wish </w:t>
      </w:r>
      <w:r w:rsidR="001C1526">
        <w:rPr>
          <w:rFonts w:ascii="Arial" w:hAnsi="Arial" w:cs="Arial"/>
        </w:rPr>
        <w:t>their</w:t>
      </w:r>
      <w:r w:rsidRPr="00140BA2">
        <w:rPr>
          <w:rFonts w:ascii="Arial" w:hAnsi="Arial" w:cs="Arial"/>
        </w:rPr>
        <w:t xml:space="preserve"> child </w:t>
      </w:r>
      <w:r w:rsidR="001C1526">
        <w:rPr>
          <w:rFonts w:ascii="Arial" w:hAnsi="Arial" w:cs="Arial"/>
        </w:rPr>
        <w:t xml:space="preserve">to be considered for a place </w:t>
      </w:r>
      <w:r w:rsidRPr="00140BA2">
        <w:rPr>
          <w:rFonts w:ascii="Arial" w:hAnsi="Arial" w:cs="Arial"/>
        </w:rPr>
        <w:t xml:space="preserve">at the school. </w:t>
      </w:r>
    </w:p>
    <w:p w14:paraId="6F6FA0BE" w14:textId="77777777" w:rsidR="00D06583" w:rsidRPr="00140BA2" w:rsidRDefault="00D06583" w:rsidP="00D06583">
      <w:pPr>
        <w:rPr>
          <w:rFonts w:ascii="Arial" w:hAnsi="Arial" w:cs="Arial"/>
        </w:rPr>
      </w:pPr>
    </w:p>
    <w:p w14:paraId="28768F30" w14:textId="7042F80F" w:rsidR="00D06583" w:rsidRPr="00D06583" w:rsidRDefault="00D06583" w:rsidP="00D06583">
      <w:pPr>
        <w:spacing w:after="160" w:line="259" w:lineRule="auto"/>
        <w:rPr>
          <w:rFonts w:ascii="Arial" w:hAnsi="Arial" w:cs="Arial"/>
        </w:rPr>
      </w:pPr>
      <w:r>
        <w:rPr>
          <w:rFonts w:ascii="Arial" w:hAnsi="Arial" w:cs="Arial"/>
          <w:b/>
          <w:bCs/>
        </w:rPr>
        <w:t>3.3. V</w:t>
      </w:r>
      <w:r w:rsidRPr="00D06583">
        <w:rPr>
          <w:rFonts w:ascii="Arial" w:hAnsi="Arial" w:cs="Arial"/>
          <w:b/>
          <w:bCs/>
        </w:rPr>
        <w:t xml:space="preserve">isits to the School </w:t>
      </w:r>
    </w:p>
    <w:p w14:paraId="65801FEF" w14:textId="75CBDAE7" w:rsidR="00D06583" w:rsidRPr="00140BA2" w:rsidRDefault="00D06583" w:rsidP="00D06583">
      <w:pPr>
        <w:rPr>
          <w:rFonts w:ascii="Arial" w:hAnsi="Arial" w:cs="Arial"/>
        </w:rPr>
      </w:pPr>
      <w:r w:rsidRPr="00140BA2">
        <w:rPr>
          <w:rFonts w:ascii="Arial" w:hAnsi="Arial" w:cs="Arial"/>
        </w:rPr>
        <w:t xml:space="preserve">Interested parties </w:t>
      </w:r>
      <w:r w:rsidR="00A27F57">
        <w:rPr>
          <w:rFonts w:ascii="Arial" w:hAnsi="Arial" w:cs="Arial"/>
        </w:rPr>
        <w:t>may</w:t>
      </w:r>
      <w:r w:rsidRPr="00140BA2">
        <w:rPr>
          <w:rFonts w:ascii="Arial" w:hAnsi="Arial" w:cs="Arial"/>
        </w:rPr>
        <w:t xml:space="preserve"> arrange a visit to the school and meet with </w:t>
      </w:r>
      <w:r w:rsidR="00C217BE">
        <w:rPr>
          <w:rFonts w:ascii="Arial" w:hAnsi="Arial" w:cs="Arial"/>
        </w:rPr>
        <w:t>appropriate staff (e.g. S</w:t>
      </w:r>
      <w:r w:rsidR="00153504">
        <w:rPr>
          <w:rFonts w:ascii="Arial" w:hAnsi="Arial" w:cs="Arial"/>
        </w:rPr>
        <w:t>enior leadership team</w:t>
      </w:r>
      <w:r w:rsidR="00C217BE">
        <w:rPr>
          <w:rFonts w:ascii="Arial" w:hAnsi="Arial" w:cs="Arial"/>
        </w:rPr>
        <w:t xml:space="preserve">, SENCo, </w:t>
      </w:r>
      <w:r w:rsidR="00153504">
        <w:rPr>
          <w:rFonts w:ascii="Arial" w:hAnsi="Arial" w:cs="Arial"/>
        </w:rPr>
        <w:t>Family Support worker</w:t>
      </w:r>
      <w:r w:rsidR="00C217BE">
        <w:rPr>
          <w:rFonts w:ascii="Arial" w:hAnsi="Arial" w:cs="Arial"/>
        </w:rPr>
        <w:t>, Clinical Team)</w:t>
      </w:r>
      <w:r w:rsidRPr="00140BA2">
        <w:rPr>
          <w:rFonts w:ascii="Arial" w:hAnsi="Arial" w:cs="Arial"/>
        </w:rPr>
        <w:t xml:space="preserve"> to discuss their child’s needs. </w:t>
      </w:r>
      <w:r w:rsidR="00C217BE">
        <w:rPr>
          <w:rFonts w:ascii="Arial" w:hAnsi="Arial" w:cs="Arial"/>
        </w:rPr>
        <w:t xml:space="preserve">This will often take place on an Open Evening or similar group event. </w:t>
      </w:r>
      <w:r w:rsidRPr="00140BA2">
        <w:rPr>
          <w:rFonts w:ascii="Arial" w:hAnsi="Arial" w:cs="Arial"/>
        </w:rPr>
        <w:t xml:space="preserve">The visit will include the opportunity to look around </w:t>
      </w:r>
      <w:r w:rsidR="00C217BE">
        <w:rPr>
          <w:rFonts w:ascii="Arial" w:hAnsi="Arial" w:cs="Arial"/>
        </w:rPr>
        <w:t>one of the</w:t>
      </w:r>
      <w:r w:rsidRPr="00140BA2">
        <w:rPr>
          <w:rFonts w:ascii="Arial" w:hAnsi="Arial" w:cs="Arial"/>
        </w:rPr>
        <w:t xml:space="preserve"> school </w:t>
      </w:r>
      <w:r w:rsidR="00C217BE">
        <w:rPr>
          <w:rFonts w:ascii="Arial" w:hAnsi="Arial" w:cs="Arial"/>
        </w:rPr>
        <w:t xml:space="preserve">sites </w:t>
      </w:r>
      <w:r w:rsidRPr="00140BA2">
        <w:rPr>
          <w:rFonts w:ascii="Arial" w:hAnsi="Arial" w:cs="Arial"/>
        </w:rPr>
        <w:t xml:space="preserve">and assess the suitability for their child. If all agree that </w:t>
      </w:r>
      <w:r w:rsidR="00153504">
        <w:rPr>
          <w:rFonts w:ascii="Arial" w:hAnsi="Arial" w:cs="Arial"/>
        </w:rPr>
        <w:t>T</w:t>
      </w:r>
      <w:r>
        <w:rPr>
          <w:rFonts w:ascii="Arial" w:hAnsi="Arial" w:cs="Arial"/>
        </w:rPr>
        <w:t xml:space="preserve">he Greater Horseshoe School </w:t>
      </w:r>
      <w:r w:rsidRPr="00140BA2">
        <w:rPr>
          <w:rFonts w:ascii="Arial" w:hAnsi="Arial" w:cs="Arial"/>
        </w:rPr>
        <w:t>would be the correct placement for the child</w:t>
      </w:r>
      <w:r w:rsidR="00C217BE">
        <w:rPr>
          <w:rFonts w:ascii="Arial" w:hAnsi="Arial" w:cs="Arial"/>
        </w:rPr>
        <w:t>,</w:t>
      </w:r>
      <w:r w:rsidRPr="00140BA2">
        <w:rPr>
          <w:rFonts w:ascii="Arial" w:hAnsi="Arial" w:cs="Arial"/>
        </w:rPr>
        <w:t xml:space="preserve"> an arrangement </w:t>
      </w:r>
      <w:r w:rsidR="00C217BE">
        <w:rPr>
          <w:rFonts w:ascii="Arial" w:hAnsi="Arial" w:cs="Arial"/>
        </w:rPr>
        <w:t>may</w:t>
      </w:r>
      <w:r w:rsidRPr="00140BA2">
        <w:rPr>
          <w:rFonts w:ascii="Arial" w:hAnsi="Arial" w:cs="Arial"/>
        </w:rPr>
        <w:t xml:space="preserve"> be made for a suitable time for </w:t>
      </w:r>
      <w:r w:rsidR="00C217BE">
        <w:rPr>
          <w:rFonts w:ascii="Arial" w:hAnsi="Arial" w:cs="Arial"/>
        </w:rPr>
        <w:t>appropriate</w:t>
      </w:r>
      <w:r w:rsidRPr="00140BA2">
        <w:rPr>
          <w:rFonts w:ascii="Arial" w:hAnsi="Arial" w:cs="Arial"/>
        </w:rPr>
        <w:t xml:space="preserve"> staff to conduct an observation and assessment.</w:t>
      </w:r>
    </w:p>
    <w:p w14:paraId="7F55F873" w14:textId="77777777" w:rsidR="00D06583" w:rsidRPr="00140BA2" w:rsidRDefault="00D06583" w:rsidP="00D06583">
      <w:pPr>
        <w:rPr>
          <w:rFonts w:ascii="Arial" w:hAnsi="Arial" w:cs="Arial"/>
        </w:rPr>
      </w:pPr>
    </w:p>
    <w:p w14:paraId="202951CF" w14:textId="54333CE7" w:rsidR="00D06583" w:rsidRPr="00140BA2" w:rsidRDefault="00D06583" w:rsidP="00D06583">
      <w:pPr>
        <w:rPr>
          <w:rFonts w:ascii="Arial" w:hAnsi="Arial" w:cs="Arial"/>
        </w:rPr>
      </w:pPr>
      <w:r w:rsidRPr="00140BA2">
        <w:rPr>
          <w:rFonts w:ascii="Arial" w:hAnsi="Arial" w:cs="Arial"/>
          <w:b/>
          <w:bCs/>
        </w:rPr>
        <w:t>3.4</w:t>
      </w:r>
      <w:r>
        <w:rPr>
          <w:rFonts w:ascii="Arial" w:hAnsi="Arial" w:cs="Arial"/>
          <w:b/>
          <w:bCs/>
        </w:rPr>
        <w:t>.</w:t>
      </w:r>
      <w:r w:rsidRPr="00140BA2">
        <w:rPr>
          <w:rFonts w:ascii="Arial" w:hAnsi="Arial" w:cs="Arial"/>
          <w:b/>
          <w:bCs/>
        </w:rPr>
        <w:t xml:space="preserve"> Observation and assessment </w:t>
      </w:r>
    </w:p>
    <w:p w14:paraId="2A988CDD" w14:textId="5542479D" w:rsidR="00D06583" w:rsidRPr="00140BA2" w:rsidRDefault="00D06583" w:rsidP="00D06583">
      <w:pPr>
        <w:rPr>
          <w:rFonts w:ascii="Arial" w:hAnsi="Arial" w:cs="Arial"/>
        </w:rPr>
      </w:pPr>
      <w:r w:rsidRPr="00140BA2">
        <w:rPr>
          <w:rFonts w:ascii="Arial" w:hAnsi="Arial" w:cs="Arial"/>
        </w:rPr>
        <w:t>If the child requires a residential placement</w:t>
      </w:r>
      <w:r w:rsidR="00C217BE">
        <w:rPr>
          <w:rFonts w:ascii="Arial" w:hAnsi="Arial" w:cs="Arial"/>
        </w:rPr>
        <w:t>,</w:t>
      </w:r>
      <w:r w:rsidRPr="00140BA2">
        <w:rPr>
          <w:rFonts w:ascii="Arial" w:hAnsi="Arial" w:cs="Arial"/>
        </w:rPr>
        <w:t xml:space="preserve"> then senior residential team members will also conduct an observation and assessment of the prospective student. </w:t>
      </w:r>
    </w:p>
    <w:p w14:paraId="3A47BEC5" w14:textId="77777777" w:rsidR="00D06583" w:rsidRDefault="00D06583" w:rsidP="00D06583">
      <w:pPr>
        <w:rPr>
          <w:rFonts w:ascii="Arial" w:hAnsi="Arial" w:cs="Arial"/>
        </w:rPr>
      </w:pPr>
    </w:p>
    <w:p w14:paraId="3960B58E" w14:textId="78D19DCB" w:rsidR="00D06583" w:rsidRPr="00140BA2" w:rsidRDefault="00A27F57" w:rsidP="00D06583">
      <w:pPr>
        <w:rPr>
          <w:rFonts w:ascii="Arial" w:hAnsi="Arial" w:cs="Arial"/>
        </w:rPr>
      </w:pPr>
      <w:r>
        <w:rPr>
          <w:rFonts w:ascii="Arial" w:hAnsi="Arial" w:cs="Arial"/>
        </w:rPr>
        <w:t xml:space="preserve">A member of </w:t>
      </w:r>
      <w:r w:rsidR="00153504">
        <w:rPr>
          <w:rFonts w:ascii="Arial" w:hAnsi="Arial" w:cs="Arial"/>
        </w:rPr>
        <w:t>Senior Leadership</w:t>
      </w:r>
      <w:r>
        <w:rPr>
          <w:rFonts w:ascii="Arial" w:hAnsi="Arial" w:cs="Arial"/>
        </w:rPr>
        <w:t xml:space="preserve"> </w:t>
      </w:r>
      <w:r w:rsidR="00D06583" w:rsidRPr="00140BA2">
        <w:rPr>
          <w:rFonts w:ascii="Arial" w:hAnsi="Arial" w:cs="Arial"/>
        </w:rPr>
        <w:t xml:space="preserve">will request all relevant information relating to the child. This will include </w:t>
      </w:r>
      <w:r>
        <w:rPr>
          <w:rFonts w:ascii="Arial" w:hAnsi="Arial" w:cs="Arial"/>
        </w:rPr>
        <w:t xml:space="preserve">the </w:t>
      </w:r>
      <w:r w:rsidR="00D06583" w:rsidRPr="00140BA2">
        <w:rPr>
          <w:rFonts w:ascii="Arial" w:hAnsi="Arial" w:cs="Arial"/>
        </w:rPr>
        <w:t>Educatio</w:t>
      </w:r>
      <w:r>
        <w:rPr>
          <w:rFonts w:ascii="Arial" w:hAnsi="Arial" w:cs="Arial"/>
        </w:rPr>
        <w:t>n,</w:t>
      </w:r>
      <w:r w:rsidR="00D06583" w:rsidRPr="00140BA2">
        <w:rPr>
          <w:rFonts w:ascii="Arial" w:hAnsi="Arial" w:cs="Arial"/>
        </w:rPr>
        <w:t xml:space="preserve"> Health </w:t>
      </w:r>
      <w:r>
        <w:rPr>
          <w:rFonts w:ascii="Arial" w:hAnsi="Arial" w:cs="Arial"/>
        </w:rPr>
        <w:t xml:space="preserve">and </w:t>
      </w:r>
      <w:r w:rsidR="00D06583" w:rsidRPr="00140BA2">
        <w:rPr>
          <w:rFonts w:ascii="Arial" w:hAnsi="Arial" w:cs="Arial"/>
        </w:rPr>
        <w:t xml:space="preserve">Care </w:t>
      </w:r>
      <w:r w:rsidR="00C217BE">
        <w:rPr>
          <w:rFonts w:ascii="Arial" w:hAnsi="Arial" w:cs="Arial"/>
        </w:rPr>
        <w:t>P</w:t>
      </w:r>
      <w:r w:rsidR="00D06583" w:rsidRPr="00140BA2">
        <w:rPr>
          <w:rFonts w:ascii="Arial" w:hAnsi="Arial" w:cs="Arial"/>
        </w:rPr>
        <w:t xml:space="preserve">lan </w:t>
      </w:r>
      <w:r>
        <w:rPr>
          <w:rFonts w:ascii="Arial" w:hAnsi="Arial" w:cs="Arial"/>
        </w:rPr>
        <w:t xml:space="preserve">(EHCP) </w:t>
      </w:r>
      <w:r w:rsidR="00D06583" w:rsidRPr="00140BA2">
        <w:rPr>
          <w:rFonts w:ascii="Arial" w:hAnsi="Arial" w:cs="Arial"/>
        </w:rPr>
        <w:t xml:space="preserve">and reports from Educational Psychologists. Any information from the child’s previous school, behaviour support team or previous risk assessments and documentation could also be useful if available. </w:t>
      </w:r>
    </w:p>
    <w:p w14:paraId="26ADD63A" w14:textId="77777777" w:rsidR="00D06583" w:rsidRDefault="00D06583" w:rsidP="00D06583">
      <w:pPr>
        <w:rPr>
          <w:rFonts w:ascii="Arial" w:hAnsi="Arial" w:cs="Arial"/>
        </w:rPr>
      </w:pPr>
    </w:p>
    <w:p w14:paraId="2F8A8D7F" w14:textId="017861BC" w:rsidR="00D06583" w:rsidRPr="00140BA2" w:rsidRDefault="00D06583" w:rsidP="00D06583">
      <w:pPr>
        <w:rPr>
          <w:rFonts w:ascii="Arial" w:hAnsi="Arial" w:cs="Arial"/>
        </w:rPr>
      </w:pPr>
      <w:r w:rsidRPr="00D06583">
        <w:rPr>
          <w:rFonts w:ascii="Arial" w:hAnsi="Arial" w:cs="Arial"/>
          <w:b/>
        </w:rPr>
        <w:t>3</w:t>
      </w:r>
      <w:r w:rsidRPr="00D06583">
        <w:rPr>
          <w:rFonts w:ascii="Arial" w:hAnsi="Arial" w:cs="Arial"/>
          <w:b/>
          <w:bCs/>
        </w:rPr>
        <w:t>.</w:t>
      </w:r>
      <w:r w:rsidRPr="00140BA2">
        <w:rPr>
          <w:rFonts w:ascii="Arial" w:hAnsi="Arial" w:cs="Arial"/>
          <w:b/>
          <w:bCs/>
        </w:rPr>
        <w:t>5</w:t>
      </w:r>
      <w:r>
        <w:rPr>
          <w:rFonts w:ascii="Arial" w:hAnsi="Arial" w:cs="Arial"/>
          <w:b/>
          <w:bCs/>
        </w:rPr>
        <w:t>.</w:t>
      </w:r>
      <w:r w:rsidRPr="00140BA2">
        <w:rPr>
          <w:rFonts w:ascii="Arial" w:hAnsi="Arial" w:cs="Arial"/>
          <w:b/>
          <w:bCs/>
        </w:rPr>
        <w:t xml:space="preserve"> </w:t>
      </w:r>
      <w:r>
        <w:rPr>
          <w:rFonts w:ascii="Arial" w:hAnsi="Arial" w:cs="Arial"/>
          <w:b/>
          <w:bCs/>
        </w:rPr>
        <w:t xml:space="preserve">The Greater Horseshoe School </w:t>
      </w:r>
      <w:r w:rsidRPr="00140BA2">
        <w:rPr>
          <w:rFonts w:ascii="Arial" w:hAnsi="Arial" w:cs="Arial"/>
          <w:b/>
          <w:bCs/>
        </w:rPr>
        <w:t xml:space="preserve">Admissions Policy </w:t>
      </w:r>
    </w:p>
    <w:p w14:paraId="68D1F7AA" w14:textId="77777777" w:rsidR="00A27F57" w:rsidRPr="00140BA2" w:rsidRDefault="00D06583" w:rsidP="00A27F57">
      <w:pPr>
        <w:rPr>
          <w:rFonts w:ascii="Arial" w:hAnsi="Arial" w:cs="Arial"/>
        </w:rPr>
      </w:pPr>
      <w:r w:rsidRPr="00140BA2">
        <w:rPr>
          <w:rFonts w:ascii="Arial" w:hAnsi="Arial" w:cs="Arial"/>
        </w:rPr>
        <w:t xml:space="preserve">The resulting report and supporting documentation is then considered and if </w:t>
      </w:r>
      <w:r w:rsidR="00A27F57">
        <w:rPr>
          <w:rFonts w:ascii="Arial" w:hAnsi="Arial" w:cs="Arial"/>
        </w:rPr>
        <w:t>assessing staff</w:t>
      </w:r>
      <w:r w:rsidRPr="00140BA2">
        <w:rPr>
          <w:rFonts w:ascii="Arial" w:hAnsi="Arial" w:cs="Arial"/>
        </w:rPr>
        <w:t xml:space="preserve"> agree that attendance at </w:t>
      </w:r>
      <w:r>
        <w:rPr>
          <w:rFonts w:ascii="Arial" w:hAnsi="Arial" w:cs="Arial"/>
        </w:rPr>
        <w:t xml:space="preserve">the Greater Horseshoe School </w:t>
      </w:r>
      <w:r w:rsidRPr="00140BA2">
        <w:rPr>
          <w:rFonts w:ascii="Arial" w:hAnsi="Arial" w:cs="Arial"/>
        </w:rPr>
        <w:t xml:space="preserve">will meet the student’s individual needs, the offer of a placement is made in writing to the </w:t>
      </w:r>
      <w:r w:rsidR="001C1526">
        <w:rPr>
          <w:rFonts w:ascii="Arial" w:hAnsi="Arial" w:cs="Arial"/>
        </w:rPr>
        <w:t>referring</w:t>
      </w:r>
      <w:r w:rsidRPr="00140BA2">
        <w:rPr>
          <w:rFonts w:ascii="Arial" w:hAnsi="Arial" w:cs="Arial"/>
        </w:rPr>
        <w:t xml:space="preserve"> authority. A copy of a draft contract will also be sent to the child’s Local Education Authority. </w:t>
      </w:r>
      <w:r w:rsidR="00A27F57" w:rsidRPr="00140BA2">
        <w:rPr>
          <w:rFonts w:ascii="Arial" w:hAnsi="Arial" w:cs="Arial"/>
        </w:rPr>
        <w:t xml:space="preserve">Local Authority staff are always welcome to visit the school prior to any referral being made, during the referral process or at any time during the student’s placement. </w:t>
      </w:r>
    </w:p>
    <w:p w14:paraId="028D4BCF" w14:textId="5A171185" w:rsidR="00D06583" w:rsidRPr="00140BA2" w:rsidRDefault="00D06583" w:rsidP="00D06583">
      <w:pPr>
        <w:rPr>
          <w:rFonts w:ascii="Arial" w:hAnsi="Arial" w:cs="Arial"/>
        </w:rPr>
      </w:pPr>
    </w:p>
    <w:p w14:paraId="01A1F8BA" w14:textId="77777777" w:rsidR="00D06583" w:rsidRPr="00140BA2" w:rsidRDefault="00D06583" w:rsidP="00D06583">
      <w:pPr>
        <w:rPr>
          <w:rFonts w:ascii="Arial" w:hAnsi="Arial" w:cs="Arial"/>
        </w:rPr>
      </w:pPr>
    </w:p>
    <w:p w14:paraId="3DCFB7B6" w14:textId="614D1D9F" w:rsidR="00D06583" w:rsidRPr="00140BA2" w:rsidRDefault="00D06583" w:rsidP="00D06583">
      <w:pPr>
        <w:spacing w:after="160" w:line="259" w:lineRule="auto"/>
        <w:rPr>
          <w:rFonts w:ascii="Arial" w:hAnsi="Arial" w:cs="Arial"/>
        </w:rPr>
      </w:pPr>
      <w:r>
        <w:rPr>
          <w:rFonts w:ascii="Arial" w:hAnsi="Arial" w:cs="Arial"/>
          <w:b/>
          <w:bCs/>
        </w:rPr>
        <w:t xml:space="preserve">3.6. </w:t>
      </w:r>
      <w:r w:rsidR="00A27F57">
        <w:rPr>
          <w:rFonts w:ascii="Arial" w:hAnsi="Arial" w:cs="Arial"/>
          <w:b/>
          <w:bCs/>
        </w:rPr>
        <w:t>Placement</w:t>
      </w:r>
      <w:r w:rsidRPr="00140BA2">
        <w:rPr>
          <w:rFonts w:ascii="Arial" w:hAnsi="Arial" w:cs="Arial"/>
          <w:b/>
          <w:bCs/>
        </w:rPr>
        <w:t xml:space="preserve"> Process </w:t>
      </w:r>
    </w:p>
    <w:p w14:paraId="1BEBE0F8" w14:textId="34C97B21" w:rsidR="00D06583" w:rsidRPr="00140BA2" w:rsidRDefault="001C1526" w:rsidP="00D06583">
      <w:pPr>
        <w:rPr>
          <w:rFonts w:ascii="Arial" w:hAnsi="Arial" w:cs="Arial"/>
        </w:rPr>
      </w:pPr>
      <w:r>
        <w:rPr>
          <w:rFonts w:ascii="Arial" w:hAnsi="Arial" w:cs="Arial"/>
        </w:rPr>
        <w:t xml:space="preserve">Once the placement is confirmed, then an appropriate member of staff (e.g. SENCo, Assistant SENCo, SLT, FSW) will make contact with parent(s)/carer(s) to discuss the transition process and gather information relating to </w:t>
      </w:r>
      <w:r w:rsidR="00D06583" w:rsidRPr="00140BA2">
        <w:rPr>
          <w:rFonts w:ascii="Arial" w:hAnsi="Arial" w:cs="Arial"/>
        </w:rPr>
        <w:t xml:space="preserve">the </w:t>
      </w:r>
      <w:r>
        <w:rPr>
          <w:rFonts w:ascii="Arial" w:hAnsi="Arial" w:cs="Arial"/>
        </w:rPr>
        <w:t>young person’s</w:t>
      </w:r>
      <w:r w:rsidR="00D06583" w:rsidRPr="00140BA2">
        <w:rPr>
          <w:rFonts w:ascii="Arial" w:hAnsi="Arial" w:cs="Arial"/>
        </w:rPr>
        <w:t xml:space="preserve"> routines, likes, dislikes</w:t>
      </w:r>
      <w:r>
        <w:rPr>
          <w:rFonts w:ascii="Arial" w:hAnsi="Arial" w:cs="Arial"/>
        </w:rPr>
        <w:t>, family circumstances and other relevant details</w:t>
      </w:r>
      <w:r w:rsidR="00D06583" w:rsidRPr="00140BA2">
        <w:rPr>
          <w:rFonts w:ascii="Arial" w:hAnsi="Arial" w:cs="Arial"/>
        </w:rPr>
        <w:t>. At this time an Initial Risk Assessment will commence and views about the placement exchanged.</w:t>
      </w:r>
    </w:p>
    <w:p w14:paraId="689379D2" w14:textId="77777777" w:rsidR="00D06583" w:rsidRDefault="00D06583" w:rsidP="00D06583">
      <w:pPr>
        <w:rPr>
          <w:rFonts w:ascii="Arial" w:hAnsi="Arial" w:cs="Arial"/>
        </w:rPr>
      </w:pPr>
    </w:p>
    <w:p w14:paraId="43224510" w14:textId="7FD89AA9" w:rsidR="00D06583" w:rsidRPr="00140BA2" w:rsidRDefault="00D06583" w:rsidP="00D06583">
      <w:pPr>
        <w:rPr>
          <w:rFonts w:ascii="Arial" w:hAnsi="Arial" w:cs="Arial"/>
        </w:rPr>
      </w:pPr>
      <w:r w:rsidRPr="00140BA2">
        <w:rPr>
          <w:rFonts w:ascii="Arial" w:hAnsi="Arial" w:cs="Arial"/>
        </w:rPr>
        <w:lastRenderedPageBreak/>
        <w:t xml:space="preserve">It may </w:t>
      </w:r>
      <w:r w:rsidR="001C1526">
        <w:rPr>
          <w:rFonts w:ascii="Arial" w:hAnsi="Arial" w:cs="Arial"/>
        </w:rPr>
        <w:t xml:space="preserve">also </w:t>
      </w:r>
      <w:r w:rsidRPr="00140BA2">
        <w:rPr>
          <w:rFonts w:ascii="Arial" w:hAnsi="Arial" w:cs="Arial"/>
        </w:rPr>
        <w:t xml:space="preserve">be appropriate </w:t>
      </w:r>
      <w:r w:rsidR="001C1526">
        <w:rPr>
          <w:rFonts w:ascii="Arial" w:hAnsi="Arial" w:cs="Arial"/>
        </w:rPr>
        <w:t>for</w:t>
      </w:r>
      <w:r w:rsidRPr="00140BA2">
        <w:rPr>
          <w:rFonts w:ascii="Arial" w:hAnsi="Arial" w:cs="Arial"/>
        </w:rPr>
        <w:t xml:space="preserve"> </w:t>
      </w:r>
      <w:r w:rsidR="00153504">
        <w:rPr>
          <w:rFonts w:ascii="Arial" w:hAnsi="Arial" w:cs="Arial"/>
        </w:rPr>
        <w:t>key</w:t>
      </w:r>
      <w:r w:rsidR="001C1526">
        <w:rPr>
          <w:rFonts w:ascii="Arial" w:hAnsi="Arial" w:cs="Arial"/>
        </w:rPr>
        <w:t xml:space="preserve"> </w:t>
      </w:r>
      <w:r w:rsidRPr="00140BA2">
        <w:rPr>
          <w:rFonts w:ascii="Arial" w:hAnsi="Arial" w:cs="Arial"/>
        </w:rPr>
        <w:t xml:space="preserve">staff members </w:t>
      </w:r>
      <w:r w:rsidR="001C1526">
        <w:rPr>
          <w:rFonts w:ascii="Arial" w:hAnsi="Arial" w:cs="Arial"/>
        </w:rPr>
        <w:t>to</w:t>
      </w:r>
      <w:r w:rsidRPr="00140BA2">
        <w:rPr>
          <w:rFonts w:ascii="Arial" w:hAnsi="Arial" w:cs="Arial"/>
        </w:rPr>
        <w:t xml:space="preserve"> begin to establish links with the student in their current educational and residential placement to support the transition process to </w:t>
      </w:r>
      <w:r w:rsidR="00153504">
        <w:rPr>
          <w:rFonts w:ascii="Arial" w:hAnsi="Arial" w:cs="Arial"/>
        </w:rPr>
        <w:t>T</w:t>
      </w:r>
      <w:r>
        <w:rPr>
          <w:rFonts w:ascii="Arial" w:hAnsi="Arial" w:cs="Arial"/>
        </w:rPr>
        <w:t>he Greater Horseshoe School</w:t>
      </w:r>
      <w:r w:rsidRPr="00140BA2">
        <w:rPr>
          <w:rFonts w:ascii="Arial" w:hAnsi="Arial" w:cs="Arial"/>
        </w:rPr>
        <w:t>. Where it is deemed appropriate</w:t>
      </w:r>
      <w:r w:rsidR="001C1526">
        <w:rPr>
          <w:rFonts w:ascii="Arial" w:hAnsi="Arial" w:cs="Arial"/>
        </w:rPr>
        <w:t>,</w:t>
      </w:r>
      <w:r w:rsidRPr="00140BA2">
        <w:rPr>
          <w:rFonts w:ascii="Arial" w:hAnsi="Arial" w:cs="Arial"/>
        </w:rPr>
        <w:t xml:space="preserve"> the prospective student may visit the school to become familiar with the new environment.</w:t>
      </w:r>
      <w:r w:rsidR="00153504">
        <w:rPr>
          <w:rFonts w:ascii="Arial" w:hAnsi="Arial" w:cs="Arial"/>
        </w:rPr>
        <w:t xml:space="preserve"> </w:t>
      </w:r>
    </w:p>
    <w:p w14:paraId="69F5DD12" w14:textId="77777777" w:rsidR="00CB7BCD" w:rsidRDefault="00CB7BCD" w:rsidP="00CB7BCD">
      <w:pPr>
        <w:rPr>
          <w:rFonts w:ascii="Arial" w:hAnsi="Arial" w:cs="Arial"/>
          <w:b/>
        </w:rPr>
      </w:pPr>
    </w:p>
    <w:p w14:paraId="185E4EEE" w14:textId="77777777" w:rsidR="004F1DB9" w:rsidRPr="00D57A21" w:rsidRDefault="00D06583" w:rsidP="004F1DB9">
      <w:pPr>
        <w:rPr>
          <w:rFonts w:ascii="Arial" w:hAnsi="Arial" w:cs="Arial"/>
          <w:b/>
        </w:rPr>
      </w:pPr>
      <w:r>
        <w:rPr>
          <w:rFonts w:ascii="Arial" w:hAnsi="Arial" w:cs="Arial"/>
          <w:b/>
        </w:rPr>
        <w:t xml:space="preserve">4. </w:t>
      </w:r>
      <w:r w:rsidR="004F1DB9" w:rsidRPr="00D57A21">
        <w:rPr>
          <w:rFonts w:ascii="Arial" w:hAnsi="Arial" w:cs="Arial"/>
          <w:b/>
        </w:rPr>
        <w:t>Equality Impact Statement</w:t>
      </w:r>
    </w:p>
    <w:p w14:paraId="7506BA3A" w14:textId="77777777" w:rsidR="004F1DB9" w:rsidRPr="00D57A21" w:rsidRDefault="004F1DB9" w:rsidP="004F1DB9">
      <w:pPr>
        <w:rPr>
          <w:rFonts w:ascii="Arial" w:hAnsi="Arial" w:cs="Arial"/>
        </w:rPr>
      </w:pPr>
      <w:r w:rsidRPr="00D57A21">
        <w:rPr>
          <w:rFonts w:ascii="Arial" w:hAnsi="Arial" w:cs="Arial"/>
        </w:rPr>
        <w:t xml:space="preserve">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w:t>
      </w:r>
      <w:r>
        <w:rPr>
          <w:rFonts w:ascii="Arial" w:hAnsi="Arial" w:cs="Arial"/>
        </w:rPr>
        <w:t>Regional</w:t>
      </w:r>
      <w:r w:rsidRPr="00D57A21">
        <w:rPr>
          <w:rFonts w:ascii="Arial" w:hAnsi="Arial" w:cs="Arial"/>
        </w:rPr>
        <w:t xml:space="preserve"> Director for </w:t>
      </w:r>
      <w:r>
        <w:rPr>
          <w:rFonts w:ascii="Arial" w:hAnsi="Arial" w:cs="Arial"/>
        </w:rPr>
        <w:t>Acorn Education and Care</w:t>
      </w:r>
      <w:r w:rsidRPr="00D57A21">
        <w:rPr>
          <w:rFonts w:ascii="Arial" w:hAnsi="Arial" w:cs="Arial"/>
        </w:rPr>
        <w:t xml:space="preserve">. </w:t>
      </w:r>
      <w:r>
        <w:rPr>
          <w:rFonts w:ascii="Arial" w:hAnsi="Arial" w:cs="Arial"/>
        </w:rPr>
        <w:t>Outcomes First Group</w:t>
      </w:r>
      <w:r w:rsidRPr="00D57A21">
        <w:rPr>
          <w:rFonts w:ascii="Arial" w:hAnsi="Arial" w:cs="Arial"/>
        </w:rPr>
        <w:t xml:space="preserve"> will then actively respond to the enquiry.</w:t>
      </w:r>
    </w:p>
    <w:p w14:paraId="1E234500" w14:textId="77777777" w:rsidR="004F1DB9" w:rsidRPr="00D57A21" w:rsidRDefault="004F1DB9" w:rsidP="004F1DB9">
      <w:pPr>
        <w:rPr>
          <w:rFonts w:ascii="Arial" w:hAnsi="Arial" w:cs="Arial"/>
          <w:color w:val="000000"/>
        </w:rPr>
      </w:pPr>
      <w:r w:rsidRPr="2AD38BB3">
        <w:rPr>
          <w:rFonts w:ascii="Arial" w:hAnsi="Arial" w:cs="Arial"/>
          <w:color w:val="000000" w:themeColor="text1"/>
        </w:rPr>
        <w:t> </w:t>
      </w:r>
    </w:p>
    <w:p w14:paraId="54B21046" w14:textId="4DFDB039" w:rsidR="00715A88" w:rsidRPr="00715A88" w:rsidRDefault="00715A88" w:rsidP="004F1DB9"/>
    <w:sectPr w:rsidR="00715A88" w:rsidRPr="00715A88" w:rsidSect="004A2EE5">
      <w:headerReference w:type="default" r:id="rId11"/>
      <w:pgSz w:w="12240" w:h="15840"/>
      <w:pgMar w:top="1134" w:right="1134" w:bottom="1134" w:left="1134"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260C" w14:textId="77777777" w:rsidR="0089733B" w:rsidRDefault="0089733B">
      <w:r>
        <w:separator/>
      </w:r>
    </w:p>
  </w:endnote>
  <w:endnote w:type="continuationSeparator" w:id="0">
    <w:p w14:paraId="36AC932A" w14:textId="77777777" w:rsidR="0089733B" w:rsidRDefault="0089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ewy">
    <w:altName w:val="Times New Roman"/>
    <w:charset w:val="00"/>
    <w:family w:val="auto"/>
    <w:pitch w:val="variable"/>
    <w:sig w:usb0="80000027" w:usb1="4800004A" w:usb2="14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26989" w14:textId="77777777" w:rsidR="0089733B" w:rsidRDefault="0089733B">
      <w:r>
        <w:separator/>
      </w:r>
    </w:p>
  </w:footnote>
  <w:footnote w:type="continuationSeparator" w:id="0">
    <w:p w14:paraId="74181A64" w14:textId="77777777" w:rsidR="0089733B" w:rsidRDefault="00897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66C4" w14:textId="472F51F6" w:rsidR="00657750" w:rsidRDefault="00CC492B" w:rsidP="00CB7BCD">
    <w:pPr>
      <w:rPr>
        <w:rFonts w:ascii="Arial" w:hAnsi="Arial" w:cs="Arial"/>
        <w:b/>
        <w:sz w:val="40"/>
        <w:szCs w:val="40"/>
      </w:rPr>
    </w:pPr>
    <w:bookmarkStart w:id="0" w:name="_Hlk492024895"/>
    <w:r w:rsidRPr="00CB7BCD">
      <w:rPr>
        <w:rFonts w:ascii="Arial" w:hAnsi="Arial" w:cs="Arial"/>
        <w:b/>
        <w:bCs/>
        <w:noProof/>
        <w:sz w:val="40"/>
        <w:szCs w:val="40"/>
        <w:lang w:val="en-GB" w:eastAsia="en-GB"/>
      </w:rPr>
      <w:drawing>
        <wp:anchor distT="0" distB="0" distL="114300" distR="114300" simplePos="0" relativeHeight="251658240" behindDoc="1" locked="0" layoutInCell="1" allowOverlap="1" wp14:anchorId="01C7472D" wp14:editId="0EE239FE">
          <wp:simplePos x="0" y="0"/>
          <wp:positionH relativeFrom="column">
            <wp:posOffset>5040630</wp:posOffset>
          </wp:positionH>
          <wp:positionV relativeFrom="paragraph">
            <wp:posOffset>-4328</wp:posOffset>
          </wp:positionV>
          <wp:extent cx="1660525" cy="30329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60525" cy="30329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D06583">
      <w:rPr>
        <w:rFonts w:ascii="Arial" w:hAnsi="Arial" w:cs="Arial"/>
        <w:b/>
        <w:bCs/>
        <w:noProof/>
        <w:sz w:val="40"/>
        <w:szCs w:val="40"/>
        <w:lang w:val="en-GB" w:eastAsia="en-GB"/>
      </w:rPr>
      <w:t>Admissions</w:t>
    </w:r>
    <w:r w:rsidR="00A7660B">
      <w:rPr>
        <w:rFonts w:ascii="Arial" w:hAnsi="Arial" w:cs="Arial"/>
        <w:b/>
        <w:sz w:val="40"/>
        <w:szCs w:val="40"/>
      </w:rPr>
      <w:t xml:space="preserve"> Policy</w:t>
    </w:r>
  </w:p>
  <w:p w14:paraId="4122B51F" w14:textId="77777777" w:rsidR="0073301F" w:rsidRPr="0073301F" w:rsidRDefault="0073301F" w:rsidP="00CB7BCD">
    <w:pPr>
      <w:rPr>
        <w:rFonts w:ascii="Arial" w:hAnsi="Arial" w:cs="Arial"/>
        <w:b/>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BE69DE4"/>
    <w:lvl w:ilvl="0">
      <w:numFmt w:val="decimal"/>
      <w:lvlText w:val="*"/>
      <w:lvlJc w:val="left"/>
    </w:lvl>
  </w:abstractNum>
  <w:abstractNum w:abstractNumId="1" w15:restartNumberingAfterBreak="0">
    <w:nsid w:val="1D9A57D7"/>
    <w:multiLevelType w:val="hybridMultilevel"/>
    <w:tmpl w:val="B7105280"/>
    <w:lvl w:ilvl="0" w:tplc="6BD65412">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23308"/>
    <w:multiLevelType w:val="multilevel"/>
    <w:tmpl w:val="077C646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26C32F6E"/>
    <w:multiLevelType w:val="hybridMultilevel"/>
    <w:tmpl w:val="9026A7F2"/>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02100"/>
    <w:multiLevelType w:val="multilevel"/>
    <w:tmpl w:val="E39EAA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311685"/>
    <w:multiLevelType w:val="hybridMultilevel"/>
    <w:tmpl w:val="303CD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3C2F25"/>
    <w:multiLevelType w:val="hybridMultilevel"/>
    <w:tmpl w:val="95A21704"/>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BF7898"/>
    <w:multiLevelType w:val="multilevel"/>
    <w:tmpl w:val="D8C229DA"/>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876EC0"/>
    <w:multiLevelType w:val="multilevel"/>
    <w:tmpl w:val="FD54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337584"/>
    <w:multiLevelType w:val="hybridMultilevel"/>
    <w:tmpl w:val="20442B48"/>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2537FE"/>
    <w:multiLevelType w:val="hybridMultilevel"/>
    <w:tmpl w:val="7C2AD4F4"/>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start w:val="1"/>
      <w:numFmt w:val="bullet"/>
      <w:lvlText w:val=""/>
      <w:lvlJc w:val="left"/>
      <w:pPr>
        <w:ind w:left="2160" w:hanging="360"/>
      </w:pPr>
      <w:rPr>
        <w:rFonts w:ascii="Wingdings" w:hAnsi="Wingdings" w:hint="default"/>
      </w:rPr>
    </w:lvl>
    <w:lvl w:ilvl="3" w:tplc="30090001">
      <w:start w:val="1"/>
      <w:numFmt w:val="bullet"/>
      <w:lvlText w:val=""/>
      <w:lvlJc w:val="left"/>
      <w:pPr>
        <w:ind w:left="2880" w:hanging="360"/>
      </w:pPr>
      <w:rPr>
        <w:rFonts w:ascii="Symbol" w:hAnsi="Symbol" w:hint="default"/>
      </w:rPr>
    </w:lvl>
    <w:lvl w:ilvl="4" w:tplc="30090003">
      <w:start w:val="1"/>
      <w:numFmt w:val="bullet"/>
      <w:lvlText w:val="o"/>
      <w:lvlJc w:val="left"/>
      <w:pPr>
        <w:ind w:left="3600" w:hanging="360"/>
      </w:pPr>
      <w:rPr>
        <w:rFonts w:ascii="Courier New" w:hAnsi="Courier New" w:cs="Courier New" w:hint="default"/>
      </w:rPr>
    </w:lvl>
    <w:lvl w:ilvl="5" w:tplc="30090005">
      <w:start w:val="1"/>
      <w:numFmt w:val="bullet"/>
      <w:lvlText w:val=""/>
      <w:lvlJc w:val="left"/>
      <w:pPr>
        <w:ind w:left="4320" w:hanging="360"/>
      </w:pPr>
      <w:rPr>
        <w:rFonts w:ascii="Wingdings" w:hAnsi="Wingdings" w:hint="default"/>
      </w:rPr>
    </w:lvl>
    <w:lvl w:ilvl="6" w:tplc="30090001">
      <w:start w:val="1"/>
      <w:numFmt w:val="bullet"/>
      <w:lvlText w:val=""/>
      <w:lvlJc w:val="left"/>
      <w:pPr>
        <w:ind w:left="5040" w:hanging="360"/>
      </w:pPr>
      <w:rPr>
        <w:rFonts w:ascii="Symbol" w:hAnsi="Symbol" w:hint="default"/>
      </w:rPr>
    </w:lvl>
    <w:lvl w:ilvl="7" w:tplc="30090003">
      <w:start w:val="1"/>
      <w:numFmt w:val="bullet"/>
      <w:lvlText w:val="o"/>
      <w:lvlJc w:val="left"/>
      <w:pPr>
        <w:ind w:left="5760" w:hanging="360"/>
      </w:pPr>
      <w:rPr>
        <w:rFonts w:ascii="Courier New" w:hAnsi="Courier New" w:cs="Courier New" w:hint="default"/>
      </w:rPr>
    </w:lvl>
    <w:lvl w:ilvl="8" w:tplc="30090005">
      <w:start w:val="1"/>
      <w:numFmt w:val="bullet"/>
      <w:lvlText w:val=""/>
      <w:lvlJc w:val="left"/>
      <w:pPr>
        <w:ind w:left="6480" w:hanging="360"/>
      </w:pPr>
      <w:rPr>
        <w:rFonts w:ascii="Wingdings" w:hAnsi="Wingdings" w:hint="default"/>
      </w:rPr>
    </w:lvl>
  </w:abstractNum>
  <w:abstractNum w:abstractNumId="11" w15:restartNumberingAfterBreak="0">
    <w:nsid w:val="60D80CEF"/>
    <w:multiLevelType w:val="hybridMultilevel"/>
    <w:tmpl w:val="D9FA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F0FCC"/>
    <w:multiLevelType w:val="hybridMultilevel"/>
    <w:tmpl w:val="5C5EDE90"/>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F85743"/>
    <w:multiLevelType w:val="multilevel"/>
    <w:tmpl w:val="7566565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146BC9"/>
    <w:multiLevelType w:val="hybridMultilevel"/>
    <w:tmpl w:val="85F82500"/>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322373"/>
    <w:multiLevelType w:val="hybridMultilevel"/>
    <w:tmpl w:val="5D9C8BEE"/>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019205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464927722">
    <w:abstractNumId w:val="5"/>
  </w:num>
  <w:num w:numId="3" w16cid:durableId="721052269">
    <w:abstractNumId w:val="15"/>
  </w:num>
  <w:num w:numId="4" w16cid:durableId="304358796">
    <w:abstractNumId w:val="9"/>
  </w:num>
  <w:num w:numId="5" w16cid:durableId="1201554744">
    <w:abstractNumId w:val="3"/>
  </w:num>
  <w:num w:numId="6" w16cid:durableId="2108381950">
    <w:abstractNumId w:val="6"/>
  </w:num>
  <w:num w:numId="7" w16cid:durableId="499078755">
    <w:abstractNumId w:val="14"/>
  </w:num>
  <w:num w:numId="8" w16cid:durableId="333268638">
    <w:abstractNumId w:val="12"/>
  </w:num>
  <w:num w:numId="9" w16cid:durableId="657078635">
    <w:abstractNumId w:val="11"/>
  </w:num>
  <w:num w:numId="10" w16cid:durableId="1995377813">
    <w:abstractNumId w:val="1"/>
  </w:num>
  <w:num w:numId="11" w16cid:durableId="1719669817">
    <w:abstractNumId w:val="10"/>
  </w:num>
  <w:num w:numId="12" w16cid:durableId="1011368958">
    <w:abstractNumId w:val="13"/>
  </w:num>
  <w:num w:numId="13" w16cid:durableId="891235134">
    <w:abstractNumId w:val="7"/>
  </w:num>
  <w:num w:numId="14" w16cid:durableId="1413964394">
    <w:abstractNumId w:val="4"/>
  </w:num>
  <w:num w:numId="15" w16cid:durableId="1166481388">
    <w:abstractNumId w:val="8"/>
  </w:num>
  <w:num w:numId="16" w16cid:durableId="14374209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869"/>
    <w:rsid w:val="0000170E"/>
    <w:rsid w:val="00004017"/>
    <w:rsid w:val="00006712"/>
    <w:rsid w:val="0001342A"/>
    <w:rsid w:val="000218BA"/>
    <w:rsid w:val="000240E7"/>
    <w:rsid w:val="00024459"/>
    <w:rsid w:val="000245BA"/>
    <w:rsid w:val="00026DC6"/>
    <w:rsid w:val="000364D8"/>
    <w:rsid w:val="000805D9"/>
    <w:rsid w:val="00080ABD"/>
    <w:rsid w:val="000964E6"/>
    <w:rsid w:val="000A5045"/>
    <w:rsid w:val="000B7689"/>
    <w:rsid w:val="000C2123"/>
    <w:rsid w:val="00131065"/>
    <w:rsid w:val="00132935"/>
    <w:rsid w:val="00141B2F"/>
    <w:rsid w:val="00153504"/>
    <w:rsid w:val="00172B8E"/>
    <w:rsid w:val="001768C4"/>
    <w:rsid w:val="00180CA8"/>
    <w:rsid w:val="001817CD"/>
    <w:rsid w:val="001842C3"/>
    <w:rsid w:val="001846A4"/>
    <w:rsid w:val="001923DE"/>
    <w:rsid w:val="001B5229"/>
    <w:rsid w:val="001C1526"/>
    <w:rsid w:val="001C2FED"/>
    <w:rsid w:val="001E6B13"/>
    <w:rsid w:val="001F4DD9"/>
    <w:rsid w:val="001F7BA9"/>
    <w:rsid w:val="0020189B"/>
    <w:rsid w:val="002106BB"/>
    <w:rsid w:val="00222E27"/>
    <w:rsid w:val="00232ECD"/>
    <w:rsid w:val="0024211E"/>
    <w:rsid w:val="00250F32"/>
    <w:rsid w:val="0026527B"/>
    <w:rsid w:val="002A5EFB"/>
    <w:rsid w:val="002A5F26"/>
    <w:rsid w:val="002B204E"/>
    <w:rsid w:val="002B2EAE"/>
    <w:rsid w:val="002C0444"/>
    <w:rsid w:val="002C1DC2"/>
    <w:rsid w:val="002D3B32"/>
    <w:rsid w:val="003224DE"/>
    <w:rsid w:val="00342E98"/>
    <w:rsid w:val="00361740"/>
    <w:rsid w:val="00380020"/>
    <w:rsid w:val="003870B3"/>
    <w:rsid w:val="003906D1"/>
    <w:rsid w:val="00390E01"/>
    <w:rsid w:val="00391334"/>
    <w:rsid w:val="003B113C"/>
    <w:rsid w:val="003B45DF"/>
    <w:rsid w:val="003C5F20"/>
    <w:rsid w:val="003F6BEA"/>
    <w:rsid w:val="00401B8D"/>
    <w:rsid w:val="00405A59"/>
    <w:rsid w:val="004139D6"/>
    <w:rsid w:val="004237C3"/>
    <w:rsid w:val="00425E04"/>
    <w:rsid w:val="00437D25"/>
    <w:rsid w:val="00441C44"/>
    <w:rsid w:val="00447319"/>
    <w:rsid w:val="004618E8"/>
    <w:rsid w:val="00470F8A"/>
    <w:rsid w:val="00472FAB"/>
    <w:rsid w:val="004800B1"/>
    <w:rsid w:val="004A2EE5"/>
    <w:rsid w:val="004A34DC"/>
    <w:rsid w:val="004D5D47"/>
    <w:rsid w:val="004D70D0"/>
    <w:rsid w:val="004E57F2"/>
    <w:rsid w:val="004F1DB9"/>
    <w:rsid w:val="00500EA9"/>
    <w:rsid w:val="00511DDA"/>
    <w:rsid w:val="005136E7"/>
    <w:rsid w:val="00541C04"/>
    <w:rsid w:val="00553BAD"/>
    <w:rsid w:val="005573DA"/>
    <w:rsid w:val="00561B16"/>
    <w:rsid w:val="0056388B"/>
    <w:rsid w:val="00565C2C"/>
    <w:rsid w:val="00571F65"/>
    <w:rsid w:val="00585A6C"/>
    <w:rsid w:val="005A08E9"/>
    <w:rsid w:val="005A4203"/>
    <w:rsid w:val="005B1646"/>
    <w:rsid w:val="005C1D62"/>
    <w:rsid w:val="005C4922"/>
    <w:rsid w:val="005D1FE8"/>
    <w:rsid w:val="005D6E79"/>
    <w:rsid w:val="00604781"/>
    <w:rsid w:val="00645C21"/>
    <w:rsid w:val="00647EEE"/>
    <w:rsid w:val="00657750"/>
    <w:rsid w:val="006928BC"/>
    <w:rsid w:val="006A17DF"/>
    <w:rsid w:val="006E4478"/>
    <w:rsid w:val="006F7489"/>
    <w:rsid w:val="00715A88"/>
    <w:rsid w:val="00723D70"/>
    <w:rsid w:val="0073301F"/>
    <w:rsid w:val="00735858"/>
    <w:rsid w:val="00754968"/>
    <w:rsid w:val="007575B7"/>
    <w:rsid w:val="00764C0D"/>
    <w:rsid w:val="00787664"/>
    <w:rsid w:val="007C4D68"/>
    <w:rsid w:val="00800251"/>
    <w:rsid w:val="0080489D"/>
    <w:rsid w:val="00820BBC"/>
    <w:rsid w:val="00827F5E"/>
    <w:rsid w:val="00871773"/>
    <w:rsid w:val="00874366"/>
    <w:rsid w:val="00882D2C"/>
    <w:rsid w:val="008832E1"/>
    <w:rsid w:val="00885B25"/>
    <w:rsid w:val="0088676D"/>
    <w:rsid w:val="0089733B"/>
    <w:rsid w:val="008A1F14"/>
    <w:rsid w:val="008A4715"/>
    <w:rsid w:val="008D611E"/>
    <w:rsid w:val="00922844"/>
    <w:rsid w:val="009266A3"/>
    <w:rsid w:val="00965079"/>
    <w:rsid w:val="00972CD1"/>
    <w:rsid w:val="0098153C"/>
    <w:rsid w:val="00982924"/>
    <w:rsid w:val="009858CF"/>
    <w:rsid w:val="00987F60"/>
    <w:rsid w:val="009905F1"/>
    <w:rsid w:val="0099164C"/>
    <w:rsid w:val="00992DC0"/>
    <w:rsid w:val="009953C1"/>
    <w:rsid w:val="009C2E7D"/>
    <w:rsid w:val="009C3474"/>
    <w:rsid w:val="009C5F86"/>
    <w:rsid w:val="009D6688"/>
    <w:rsid w:val="00A06538"/>
    <w:rsid w:val="00A12BDF"/>
    <w:rsid w:val="00A13683"/>
    <w:rsid w:val="00A27F57"/>
    <w:rsid w:val="00A553F5"/>
    <w:rsid w:val="00A7660B"/>
    <w:rsid w:val="00A76A28"/>
    <w:rsid w:val="00A77123"/>
    <w:rsid w:val="00A95DBF"/>
    <w:rsid w:val="00AB4398"/>
    <w:rsid w:val="00AD1B84"/>
    <w:rsid w:val="00AD427A"/>
    <w:rsid w:val="00AE26E8"/>
    <w:rsid w:val="00AF5063"/>
    <w:rsid w:val="00B0721F"/>
    <w:rsid w:val="00B11AD6"/>
    <w:rsid w:val="00B23B61"/>
    <w:rsid w:val="00B352AE"/>
    <w:rsid w:val="00B41905"/>
    <w:rsid w:val="00B43742"/>
    <w:rsid w:val="00B644BB"/>
    <w:rsid w:val="00B7315B"/>
    <w:rsid w:val="00B86F1B"/>
    <w:rsid w:val="00BB0F7B"/>
    <w:rsid w:val="00BB654E"/>
    <w:rsid w:val="00BC3D9C"/>
    <w:rsid w:val="00BD2B06"/>
    <w:rsid w:val="00BD53D9"/>
    <w:rsid w:val="00BF0CB0"/>
    <w:rsid w:val="00C020F2"/>
    <w:rsid w:val="00C02D58"/>
    <w:rsid w:val="00C07DD6"/>
    <w:rsid w:val="00C217BE"/>
    <w:rsid w:val="00C4401B"/>
    <w:rsid w:val="00C44482"/>
    <w:rsid w:val="00C50C5C"/>
    <w:rsid w:val="00C66882"/>
    <w:rsid w:val="00C81ED3"/>
    <w:rsid w:val="00C8592C"/>
    <w:rsid w:val="00CB7BCD"/>
    <w:rsid w:val="00CC492B"/>
    <w:rsid w:val="00CD5D65"/>
    <w:rsid w:val="00CE6C9F"/>
    <w:rsid w:val="00CF6869"/>
    <w:rsid w:val="00D06583"/>
    <w:rsid w:val="00D217E1"/>
    <w:rsid w:val="00D22C5C"/>
    <w:rsid w:val="00D2766C"/>
    <w:rsid w:val="00D4403E"/>
    <w:rsid w:val="00D44B8E"/>
    <w:rsid w:val="00D574DF"/>
    <w:rsid w:val="00D578FB"/>
    <w:rsid w:val="00D7201C"/>
    <w:rsid w:val="00D7591A"/>
    <w:rsid w:val="00D82844"/>
    <w:rsid w:val="00D93A7B"/>
    <w:rsid w:val="00D95407"/>
    <w:rsid w:val="00D95872"/>
    <w:rsid w:val="00DA1606"/>
    <w:rsid w:val="00DA6B7E"/>
    <w:rsid w:val="00DB74CC"/>
    <w:rsid w:val="00DD16E9"/>
    <w:rsid w:val="00E017CB"/>
    <w:rsid w:val="00E022CF"/>
    <w:rsid w:val="00E03CA2"/>
    <w:rsid w:val="00E100E6"/>
    <w:rsid w:val="00E3444D"/>
    <w:rsid w:val="00E36226"/>
    <w:rsid w:val="00E5744D"/>
    <w:rsid w:val="00E638C2"/>
    <w:rsid w:val="00E75134"/>
    <w:rsid w:val="00EB2C46"/>
    <w:rsid w:val="00EC779F"/>
    <w:rsid w:val="00F163F7"/>
    <w:rsid w:val="00F163FF"/>
    <w:rsid w:val="00F34233"/>
    <w:rsid w:val="00F63C3B"/>
    <w:rsid w:val="00F77119"/>
    <w:rsid w:val="00F811B1"/>
    <w:rsid w:val="00FA4588"/>
    <w:rsid w:val="00FB459A"/>
    <w:rsid w:val="00FC2547"/>
    <w:rsid w:val="00FC6089"/>
    <w:rsid w:val="00FD12FA"/>
    <w:rsid w:val="00FE1AE5"/>
    <w:rsid w:val="00FE5032"/>
    <w:rsid w:val="03A188BC"/>
    <w:rsid w:val="15D88229"/>
    <w:rsid w:val="189BDCEF"/>
    <w:rsid w:val="2AD38BB3"/>
    <w:rsid w:val="2F8D9796"/>
    <w:rsid w:val="34F97EF3"/>
    <w:rsid w:val="38363A4A"/>
    <w:rsid w:val="49F7C204"/>
    <w:rsid w:val="4E3DE41E"/>
    <w:rsid w:val="5F8EDB54"/>
    <w:rsid w:val="734DEF23"/>
    <w:rsid w:val="73A79DB6"/>
    <w:rsid w:val="75DB851E"/>
    <w:rsid w:val="7F429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C8186"/>
  <w15:docId w15:val="{640D06F3-0C3B-44F6-822E-4FCB4301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sz w:val="48"/>
      <w:szCs w:val="48"/>
      <w:lang w:val="en-GB"/>
    </w:rPr>
  </w:style>
  <w:style w:type="paragraph" w:styleId="Heading2">
    <w:name w:val="heading 2"/>
    <w:basedOn w:val="Normal"/>
    <w:next w:val="Normal"/>
    <w:link w:val="Heading2Char"/>
    <w:uiPriority w:val="9"/>
    <w:semiHidden/>
    <w:unhideWhenUsed/>
    <w:qFormat/>
    <w:rsid w:val="000218B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0218BA"/>
    <w:pPr>
      <w:keepNext/>
      <w:spacing w:before="240" w:after="60"/>
      <w:outlineLvl w:val="2"/>
    </w:pPr>
    <w:rPr>
      <w:rFonts w:ascii="Cambria" w:hAnsi="Cambria"/>
      <w:b/>
      <w:bCs/>
      <w:sz w:val="26"/>
      <w:szCs w:val="26"/>
    </w:rPr>
  </w:style>
  <w:style w:type="paragraph" w:styleId="Heading8">
    <w:name w:val="heading 8"/>
    <w:basedOn w:val="Normal"/>
    <w:next w:val="Normal"/>
    <w:link w:val="Heading8Char"/>
    <w:uiPriority w:val="9"/>
    <w:semiHidden/>
    <w:unhideWhenUsed/>
    <w:qFormat/>
    <w:rsid w:val="001F4DD9"/>
    <w:pPr>
      <w:spacing w:before="240" w:after="60"/>
      <w:outlineLvl w:val="7"/>
    </w:pPr>
    <w:rPr>
      <w:rFonts w:ascii="Calibri" w:hAnsi="Calibri"/>
      <w:i/>
      <w:iCs/>
    </w:rPr>
  </w:style>
  <w:style w:type="paragraph" w:styleId="Heading9">
    <w:name w:val="heading 9"/>
    <w:basedOn w:val="Normal"/>
    <w:next w:val="Normal"/>
    <w:link w:val="Heading9Char"/>
    <w:uiPriority w:val="9"/>
    <w:qFormat/>
    <w:rsid w:val="0080489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Heading9Char">
    <w:name w:val="Heading 9 Char"/>
    <w:link w:val="Heading9"/>
    <w:uiPriority w:val="9"/>
    <w:semiHidden/>
    <w:rsid w:val="0080489D"/>
    <w:rPr>
      <w:rFonts w:ascii="Cambria" w:eastAsia="Times New Roman" w:hAnsi="Cambria" w:cs="Times New Roman"/>
      <w:sz w:val="22"/>
      <w:szCs w:val="22"/>
      <w:lang w:val="en-US" w:eastAsia="en-US"/>
    </w:rPr>
  </w:style>
  <w:style w:type="paragraph" w:customStyle="1" w:styleId="1AutoList1">
    <w:name w:val="1AutoList1"/>
    <w:rsid w:val="0080489D"/>
    <w:pPr>
      <w:widowControl w:val="0"/>
      <w:tabs>
        <w:tab w:val="left" w:pos="720"/>
      </w:tabs>
      <w:autoSpaceDE w:val="0"/>
      <w:autoSpaceDN w:val="0"/>
      <w:adjustRightInd w:val="0"/>
      <w:ind w:left="720" w:hanging="720"/>
      <w:jc w:val="both"/>
    </w:pPr>
    <w:rPr>
      <w:rFonts w:ascii="Arial" w:hAnsi="Arial" w:cs="Arial"/>
      <w:sz w:val="24"/>
      <w:szCs w:val="24"/>
      <w:lang w:eastAsia="en-US"/>
    </w:rPr>
  </w:style>
  <w:style w:type="paragraph" w:customStyle="1" w:styleId="Quick1">
    <w:name w:val="Quick 1."/>
    <w:rsid w:val="0080489D"/>
    <w:pPr>
      <w:widowControl w:val="0"/>
      <w:autoSpaceDE w:val="0"/>
      <w:autoSpaceDN w:val="0"/>
      <w:adjustRightInd w:val="0"/>
      <w:ind w:left="-1440"/>
    </w:pPr>
    <w:rPr>
      <w:rFonts w:ascii="Arial" w:hAnsi="Arial" w:cs="Arial"/>
      <w:sz w:val="24"/>
      <w:szCs w:val="24"/>
      <w:lang w:eastAsia="en-US"/>
    </w:rPr>
  </w:style>
  <w:style w:type="table" w:styleId="TableGrid">
    <w:name w:val="Table Grid"/>
    <w:basedOn w:val="TableNormal"/>
    <w:rsid w:val="00080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27F5E"/>
    <w:rPr>
      <w:sz w:val="24"/>
      <w:szCs w:val="24"/>
      <w:lang w:val="en-US" w:eastAsia="en-US"/>
    </w:rPr>
  </w:style>
  <w:style w:type="paragraph" w:styleId="BalloonText">
    <w:name w:val="Balloon Text"/>
    <w:basedOn w:val="Normal"/>
    <w:link w:val="BalloonTextChar"/>
    <w:uiPriority w:val="99"/>
    <w:semiHidden/>
    <w:unhideWhenUsed/>
    <w:rsid w:val="00B352AE"/>
    <w:rPr>
      <w:rFonts w:ascii="Tahoma" w:hAnsi="Tahoma" w:cs="Tahoma"/>
      <w:sz w:val="16"/>
      <w:szCs w:val="16"/>
    </w:rPr>
  </w:style>
  <w:style w:type="character" w:customStyle="1" w:styleId="BalloonTextChar">
    <w:name w:val="Balloon Text Char"/>
    <w:link w:val="BalloonText"/>
    <w:uiPriority w:val="99"/>
    <w:semiHidden/>
    <w:rsid w:val="00B352AE"/>
    <w:rPr>
      <w:rFonts w:ascii="Tahoma" w:hAnsi="Tahoma" w:cs="Tahoma"/>
      <w:sz w:val="16"/>
      <w:szCs w:val="16"/>
      <w:lang w:val="en-US" w:eastAsia="en-US"/>
    </w:rPr>
  </w:style>
  <w:style w:type="character" w:customStyle="1" w:styleId="Heading8Char">
    <w:name w:val="Heading 8 Char"/>
    <w:link w:val="Heading8"/>
    <w:uiPriority w:val="9"/>
    <w:semiHidden/>
    <w:rsid w:val="001F4DD9"/>
    <w:rPr>
      <w:rFonts w:ascii="Calibri" w:eastAsia="Times New Roman" w:hAnsi="Calibri" w:cs="Times New Roman"/>
      <w:i/>
      <w:iCs/>
      <w:sz w:val="24"/>
      <w:szCs w:val="24"/>
      <w:lang w:val="en-US" w:eastAsia="en-US"/>
    </w:rPr>
  </w:style>
  <w:style w:type="paragraph" w:styleId="BodyText">
    <w:name w:val="Body Text"/>
    <w:basedOn w:val="Normal"/>
    <w:link w:val="BodyTextChar"/>
    <w:rsid w:val="001F4DD9"/>
    <w:rPr>
      <w:rFonts w:ascii="Arial" w:hAnsi="Arial" w:cs="Arial"/>
      <w:sz w:val="20"/>
      <w:lang w:val="en-GB"/>
    </w:rPr>
  </w:style>
  <w:style w:type="character" w:customStyle="1" w:styleId="BodyTextChar">
    <w:name w:val="Body Text Char"/>
    <w:link w:val="BodyText"/>
    <w:rsid w:val="001F4DD9"/>
    <w:rPr>
      <w:rFonts w:ascii="Arial" w:hAnsi="Arial" w:cs="Arial"/>
      <w:szCs w:val="24"/>
      <w:lang w:eastAsia="en-US"/>
    </w:rPr>
  </w:style>
  <w:style w:type="paragraph" w:styleId="BodyTextIndent">
    <w:name w:val="Body Text Indent"/>
    <w:basedOn w:val="Normal"/>
    <w:link w:val="BodyTextIndentChar"/>
    <w:rsid w:val="001F4DD9"/>
    <w:pPr>
      <w:ind w:left="720"/>
    </w:pPr>
    <w:rPr>
      <w:rFonts w:ascii="Arial" w:hAnsi="Arial" w:cs="Arial"/>
      <w:sz w:val="20"/>
      <w:lang w:val="en-GB"/>
    </w:rPr>
  </w:style>
  <w:style w:type="character" w:customStyle="1" w:styleId="BodyTextIndentChar">
    <w:name w:val="Body Text Indent Char"/>
    <w:link w:val="BodyTextIndent"/>
    <w:rsid w:val="001F4DD9"/>
    <w:rPr>
      <w:rFonts w:ascii="Arial" w:hAnsi="Arial" w:cs="Arial"/>
      <w:szCs w:val="24"/>
      <w:lang w:eastAsia="en-US"/>
    </w:rPr>
  </w:style>
  <w:style w:type="character" w:customStyle="1" w:styleId="Heading2Char">
    <w:name w:val="Heading 2 Char"/>
    <w:link w:val="Heading2"/>
    <w:uiPriority w:val="9"/>
    <w:semiHidden/>
    <w:rsid w:val="000218BA"/>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
    <w:semiHidden/>
    <w:rsid w:val="000218BA"/>
    <w:rPr>
      <w:rFonts w:ascii="Cambria" w:eastAsia="Times New Roman" w:hAnsi="Cambria" w:cs="Times New Roman"/>
      <w:b/>
      <w:bCs/>
      <w:sz w:val="26"/>
      <w:szCs w:val="26"/>
      <w:lang w:val="en-US" w:eastAsia="en-US"/>
    </w:rPr>
  </w:style>
  <w:style w:type="character" w:customStyle="1" w:styleId="apple-converted-space">
    <w:name w:val="apple-converted-space"/>
    <w:rsid w:val="00C66882"/>
  </w:style>
  <w:style w:type="paragraph" w:styleId="ListParagraph">
    <w:name w:val="List Paragraph"/>
    <w:basedOn w:val="Normal"/>
    <w:uiPriority w:val="34"/>
    <w:qFormat/>
    <w:rsid w:val="00C4401B"/>
    <w:pPr>
      <w:ind w:left="720"/>
      <w:contextualSpacing/>
    </w:pPr>
  </w:style>
  <w:style w:type="paragraph" w:styleId="NormalWeb">
    <w:name w:val="Normal (Web)"/>
    <w:basedOn w:val="Normal"/>
    <w:uiPriority w:val="99"/>
    <w:semiHidden/>
    <w:unhideWhenUsed/>
    <w:rsid w:val="00472FAB"/>
    <w:pPr>
      <w:spacing w:before="100" w:beforeAutospacing="1" w:after="100" w:afterAutospacing="1"/>
    </w:pPr>
    <w:rPr>
      <w:lang w:val="en-GB" w:eastAsia="en-GB"/>
    </w:rPr>
  </w:style>
  <w:style w:type="character" w:styleId="Emphasis">
    <w:name w:val="Emphasis"/>
    <w:basedOn w:val="DefaultParagraphFont"/>
    <w:uiPriority w:val="20"/>
    <w:qFormat/>
    <w:rsid w:val="00472FAB"/>
    <w:rPr>
      <w:i/>
      <w:iCs/>
    </w:rPr>
  </w:style>
  <w:style w:type="character" w:styleId="Hyperlink">
    <w:name w:val="Hyperlink"/>
    <w:basedOn w:val="DefaultParagraphFont"/>
    <w:uiPriority w:val="99"/>
    <w:unhideWhenUsed/>
    <w:rsid w:val="00472FAB"/>
    <w:rPr>
      <w:color w:val="0000FF"/>
      <w:u w:val="single"/>
    </w:rPr>
  </w:style>
  <w:style w:type="character" w:styleId="Strong">
    <w:name w:val="Strong"/>
    <w:basedOn w:val="DefaultParagraphFont"/>
    <w:uiPriority w:val="22"/>
    <w:qFormat/>
    <w:rsid w:val="00472FAB"/>
    <w:rPr>
      <w:b/>
      <w:bCs/>
    </w:rPr>
  </w:style>
  <w:style w:type="paragraph" w:customStyle="1" w:styleId="Default">
    <w:name w:val="Default"/>
    <w:rsid w:val="00472FAB"/>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2A5F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891">
      <w:bodyDiv w:val="1"/>
      <w:marLeft w:val="0"/>
      <w:marRight w:val="0"/>
      <w:marTop w:val="0"/>
      <w:marBottom w:val="0"/>
      <w:divBdr>
        <w:top w:val="none" w:sz="0" w:space="0" w:color="auto"/>
        <w:left w:val="none" w:sz="0" w:space="0" w:color="auto"/>
        <w:bottom w:val="none" w:sz="0" w:space="0" w:color="auto"/>
        <w:right w:val="none" w:sz="0" w:space="0" w:color="auto"/>
      </w:divBdr>
      <w:divsChild>
        <w:div w:id="1708677387">
          <w:marLeft w:val="446"/>
          <w:marRight w:val="0"/>
          <w:marTop w:val="0"/>
          <w:marBottom w:val="0"/>
          <w:divBdr>
            <w:top w:val="none" w:sz="0" w:space="0" w:color="auto"/>
            <w:left w:val="none" w:sz="0" w:space="0" w:color="auto"/>
            <w:bottom w:val="none" w:sz="0" w:space="0" w:color="auto"/>
            <w:right w:val="none" w:sz="0" w:space="0" w:color="auto"/>
          </w:divBdr>
        </w:div>
        <w:div w:id="557671911">
          <w:marLeft w:val="446"/>
          <w:marRight w:val="0"/>
          <w:marTop w:val="0"/>
          <w:marBottom w:val="0"/>
          <w:divBdr>
            <w:top w:val="none" w:sz="0" w:space="0" w:color="auto"/>
            <w:left w:val="none" w:sz="0" w:space="0" w:color="auto"/>
            <w:bottom w:val="none" w:sz="0" w:space="0" w:color="auto"/>
            <w:right w:val="none" w:sz="0" w:space="0" w:color="auto"/>
          </w:divBdr>
        </w:div>
      </w:divsChild>
    </w:div>
    <w:div w:id="86386227">
      <w:bodyDiv w:val="1"/>
      <w:marLeft w:val="0"/>
      <w:marRight w:val="0"/>
      <w:marTop w:val="0"/>
      <w:marBottom w:val="0"/>
      <w:divBdr>
        <w:top w:val="none" w:sz="0" w:space="0" w:color="auto"/>
        <w:left w:val="none" w:sz="0" w:space="0" w:color="auto"/>
        <w:bottom w:val="none" w:sz="0" w:space="0" w:color="auto"/>
        <w:right w:val="none" w:sz="0" w:space="0" w:color="auto"/>
      </w:divBdr>
    </w:div>
    <w:div w:id="164637836">
      <w:bodyDiv w:val="1"/>
      <w:marLeft w:val="0"/>
      <w:marRight w:val="0"/>
      <w:marTop w:val="0"/>
      <w:marBottom w:val="0"/>
      <w:divBdr>
        <w:top w:val="none" w:sz="0" w:space="0" w:color="auto"/>
        <w:left w:val="none" w:sz="0" w:space="0" w:color="auto"/>
        <w:bottom w:val="none" w:sz="0" w:space="0" w:color="auto"/>
        <w:right w:val="none" w:sz="0" w:space="0" w:color="auto"/>
      </w:divBdr>
      <w:divsChild>
        <w:div w:id="781808138">
          <w:marLeft w:val="446"/>
          <w:marRight w:val="0"/>
          <w:marTop w:val="0"/>
          <w:marBottom w:val="0"/>
          <w:divBdr>
            <w:top w:val="none" w:sz="0" w:space="0" w:color="auto"/>
            <w:left w:val="none" w:sz="0" w:space="0" w:color="auto"/>
            <w:bottom w:val="none" w:sz="0" w:space="0" w:color="auto"/>
            <w:right w:val="none" w:sz="0" w:space="0" w:color="auto"/>
          </w:divBdr>
        </w:div>
        <w:div w:id="837237254">
          <w:marLeft w:val="446"/>
          <w:marRight w:val="0"/>
          <w:marTop w:val="0"/>
          <w:marBottom w:val="0"/>
          <w:divBdr>
            <w:top w:val="none" w:sz="0" w:space="0" w:color="auto"/>
            <w:left w:val="none" w:sz="0" w:space="0" w:color="auto"/>
            <w:bottom w:val="none" w:sz="0" w:space="0" w:color="auto"/>
            <w:right w:val="none" w:sz="0" w:space="0" w:color="auto"/>
          </w:divBdr>
        </w:div>
        <w:div w:id="281575113">
          <w:marLeft w:val="446"/>
          <w:marRight w:val="0"/>
          <w:marTop w:val="0"/>
          <w:marBottom w:val="0"/>
          <w:divBdr>
            <w:top w:val="none" w:sz="0" w:space="0" w:color="auto"/>
            <w:left w:val="none" w:sz="0" w:space="0" w:color="auto"/>
            <w:bottom w:val="none" w:sz="0" w:space="0" w:color="auto"/>
            <w:right w:val="none" w:sz="0" w:space="0" w:color="auto"/>
          </w:divBdr>
        </w:div>
        <w:div w:id="1382248208">
          <w:marLeft w:val="446"/>
          <w:marRight w:val="0"/>
          <w:marTop w:val="0"/>
          <w:marBottom w:val="0"/>
          <w:divBdr>
            <w:top w:val="none" w:sz="0" w:space="0" w:color="auto"/>
            <w:left w:val="none" w:sz="0" w:space="0" w:color="auto"/>
            <w:bottom w:val="none" w:sz="0" w:space="0" w:color="auto"/>
            <w:right w:val="none" w:sz="0" w:space="0" w:color="auto"/>
          </w:divBdr>
        </w:div>
        <w:div w:id="547759594">
          <w:marLeft w:val="446"/>
          <w:marRight w:val="0"/>
          <w:marTop w:val="0"/>
          <w:marBottom w:val="0"/>
          <w:divBdr>
            <w:top w:val="none" w:sz="0" w:space="0" w:color="auto"/>
            <w:left w:val="none" w:sz="0" w:space="0" w:color="auto"/>
            <w:bottom w:val="none" w:sz="0" w:space="0" w:color="auto"/>
            <w:right w:val="none" w:sz="0" w:space="0" w:color="auto"/>
          </w:divBdr>
        </w:div>
        <w:div w:id="296688139">
          <w:marLeft w:val="446"/>
          <w:marRight w:val="0"/>
          <w:marTop w:val="0"/>
          <w:marBottom w:val="0"/>
          <w:divBdr>
            <w:top w:val="none" w:sz="0" w:space="0" w:color="auto"/>
            <w:left w:val="none" w:sz="0" w:space="0" w:color="auto"/>
            <w:bottom w:val="none" w:sz="0" w:space="0" w:color="auto"/>
            <w:right w:val="none" w:sz="0" w:space="0" w:color="auto"/>
          </w:divBdr>
        </w:div>
        <w:div w:id="294214174">
          <w:marLeft w:val="446"/>
          <w:marRight w:val="0"/>
          <w:marTop w:val="0"/>
          <w:marBottom w:val="0"/>
          <w:divBdr>
            <w:top w:val="none" w:sz="0" w:space="0" w:color="auto"/>
            <w:left w:val="none" w:sz="0" w:space="0" w:color="auto"/>
            <w:bottom w:val="none" w:sz="0" w:space="0" w:color="auto"/>
            <w:right w:val="none" w:sz="0" w:space="0" w:color="auto"/>
          </w:divBdr>
        </w:div>
        <w:div w:id="919174988">
          <w:marLeft w:val="446"/>
          <w:marRight w:val="0"/>
          <w:marTop w:val="0"/>
          <w:marBottom w:val="0"/>
          <w:divBdr>
            <w:top w:val="none" w:sz="0" w:space="0" w:color="auto"/>
            <w:left w:val="none" w:sz="0" w:space="0" w:color="auto"/>
            <w:bottom w:val="none" w:sz="0" w:space="0" w:color="auto"/>
            <w:right w:val="none" w:sz="0" w:space="0" w:color="auto"/>
          </w:divBdr>
        </w:div>
        <w:div w:id="1482504877">
          <w:marLeft w:val="446"/>
          <w:marRight w:val="0"/>
          <w:marTop w:val="0"/>
          <w:marBottom w:val="0"/>
          <w:divBdr>
            <w:top w:val="none" w:sz="0" w:space="0" w:color="auto"/>
            <w:left w:val="none" w:sz="0" w:space="0" w:color="auto"/>
            <w:bottom w:val="none" w:sz="0" w:space="0" w:color="auto"/>
            <w:right w:val="none" w:sz="0" w:space="0" w:color="auto"/>
          </w:divBdr>
        </w:div>
      </w:divsChild>
    </w:div>
    <w:div w:id="369845456">
      <w:bodyDiv w:val="1"/>
      <w:marLeft w:val="0"/>
      <w:marRight w:val="0"/>
      <w:marTop w:val="0"/>
      <w:marBottom w:val="0"/>
      <w:divBdr>
        <w:top w:val="none" w:sz="0" w:space="0" w:color="auto"/>
        <w:left w:val="none" w:sz="0" w:space="0" w:color="auto"/>
        <w:bottom w:val="none" w:sz="0" w:space="0" w:color="auto"/>
        <w:right w:val="none" w:sz="0" w:space="0" w:color="auto"/>
      </w:divBdr>
      <w:divsChild>
        <w:div w:id="56169957">
          <w:marLeft w:val="0"/>
          <w:marRight w:val="0"/>
          <w:marTop w:val="0"/>
          <w:marBottom w:val="0"/>
          <w:divBdr>
            <w:top w:val="none" w:sz="0" w:space="0" w:color="auto"/>
            <w:left w:val="none" w:sz="0" w:space="0" w:color="auto"/>
            <w:bottom w:val="none" w:sz="0" w:space="0" w:color="auto"/>
            <w:right w:val="none" w:sz="0" w:space="0" w:color="auto"/>
          </w:divBdr>
        </w:div>
        <w:div w:id="62533823">
          <w:marLeft w:val="0"/>
          <w:marRight w:val="0"/>
          <w:marTop w:val="0"/>
          <w:marBottom w:val="0"/>
          <w:divBdr>
            <w:top w:val="none" w:sz="0" w:space="0" w:color="auto"/>
            <w:left w:val="none" w:sz="0" w:space="0" w:color="auto"/>
            <w:bottom w:val="none" w:sz="0" w:space="0" w:color="auto"/>
            <w:right w:val="none" w:sz="0" w:space="0" w:color="auto"/>
          </w:divBdr>
        </w:div>
        <w:div w:id="68501662">
          <w:marLeft w:val="0"/>
          <w:marRight w:val="0"/>
          <w:marTop w:val="0"/>
          <w:marBottom w:val="0"/>
          <w:divBdr>
            <w:top w:val="none" w:sz="0" w:space="0" w:color="auto"/>
            <w:left w:val="none" w:sz="0" w:space="0" w:color="auto"/>
            <w:bottom w:val="none" w:sz="0" w:space="0" w:color="auto"/>
            <w:right w:val="none" w:sz="0" w:space="0" w:color="auto"/>
          </w:divBdr>
        </w:div>
        <w:div w:id="394620783">
          <w:marLeft w:val="0"/>
          <w:marRight w:val="0"/>
          <w:marTop w:val="0"/>
          <w:marBottom w:val="0"/>
          <w:divBdr>
            <w:top w:val="none" w:sz="0" w:space="0" w:color="auto"/>
            <w:left w:val="none" w:sz="0" w:space="0" w:color="auto"/>
            <w:bottom w:val="none" w:sz="0" w:space="0" w:color="auto"/>
            <w:right w:val="none" w:sz="0" w:space="0" w:color="auto"/>
          </w:divBdr>
        </w:div>
        <w:div w:id="521554628">
          <w:marLeft w:val="0"/>
          <w:marRight w:val="0"/>
          <w:marTop w:val="0"/>
          <w:marBottom w:val="0"/>
          <w:divBdr>
            <w:top w:val="none" w:sz="0" w:space="0" w:color="auto"/>
            <w:left w:val="none" w:sz="0" w:space="0" w:color="auto"/>
            <w:bottom w:val="none" w:sz="0" w:space="0" w:color="auto"/>
            <w:right w:val="none" w:sz="0" w:space="0" w:color="auto"/>
          </w:divBdr>
        </w:div>
        <w:div w:id="531498011">
          <w:marLeft w:val="0"/>
          <w:marRight w:val="0"/>
          <w:marTop w:val="0"/>
          <w:marBottom w:val="0"/>
          <w:divBdr>
            <w:top w:val="none" w:sz="0" w:space="0" w:color="auto"/>
            <w:left w:val="none" w:sz="0" w:space="0" w:color="auto"/>
            <w:bottom w:val="none" w:sz="0" w:space="0" w:color="auto"/>
            <w:right w:val="none" w:sz="0" w:space="0" w:color="auto"/>
          </w:divBdr>
        </w:div>
        <w:div w:id="611128648">
          <w:marLeft w:val="0"/>
          <w:marRight w:val="0"/>
          <w:marTop w:val="0"/>
          <w:marBottom w:val="0"/>
          <w:divBdr>
            <w:top w:val="none" w:sz="0" w:space="0" w:color="auto"/>
            <w:left w:val="none" w:sz="0" w:space="0" w:color="auto"/>
            <w:bottom w:val="none" w:sz="0" w:space="0" w:color="auto"/>
            <w:right w:val="none" w:sz="0" w:space="0" w:color="auto"/>
          </w:divBdr>
        </w:div>
        <w:div w:id="734083050">
          <w:marLeft w:val="0"/>
          <w:marRight w:val="0"/>
          <w:marTop w:val="0"/>
          <w:marBottom w:val="0"/>
          <w:divBdr>
            <w:top w:val="none" w:sz="0" w:space="0" w:color="auto"/>
            <w:left w:val="none" w:sz="0" w:space="0" w:color="auto"/>
            <w:bottom w:val="none" w:sz="0" w:space="0" w:color="auto"/>
            <w:right w:val="none" w:sz="0" w:space="0" w:color="auto"/>
          </w:divBdr>
        </w:div>
        <w:div w:id="747506349">
          <w:marLeft w:val="0"/>
          <w:marRight w:val="0"/>
          <w:marTop w:val="0"/>
          <w:marBottom w:val="0"/>
          <w:divBdr>
            <w:top w:val="none" w:sz="0" w:space="0" w:color="auto"/>
            <w:left w:val="none" w:sz="0" w:space="0" w:color="auto"/>
            <w:bottom w:val="none" w:sz="0" w:space="0" w:color="auto"/>
            <w:right w:val="none" w:sz="0" w:space="0" w:color="auto"/>
          </w:divBdr>
        </w:div>
        <w:div w:id="764811000">
          <w:marLeft w:val="0"/>
          <w:marRight w:val="0"/>
          <w:marTop w:val="0"/>
          <w:marBottom w:val="0"/>
          <w:divBdr>
            <w:top w:val="none" w:sz="0" w:space="0" w:color="auto"/>
            <w:left w:val="none" w:sz="0" w:space="0" w:color="auto"/>
            <w:bottom w:val="none" w:sz="0" w:space="0" w:color="auto"/>
            <w:right w:val="none" w:sz="0" w:space="0" w:color="auto"/>
          </w:divBdr>
        </w:div>
        <w:div w:id="773474765">
          <w:marLeft w:val="0"/>
          <w:marRight w:val="0"/>
          <w:marTop w:val="0"/>
          <w:marBottom w:val="0"/>
          <w:divBdr>
            <w:top w:val="none" w:sz="0" w:space="0" w:color="auto"/>
            <w:left w:val="none" w:sz="0" w:space="0" w:color="auto"/>
            <w:bottom w:val="none" w:sz="0" w:space="0" w:color="auto"/>
            <w:right w:val="none" w:sz="0" w:space="0" w:color="auto"/>
          </w:divBdr>
        </w:div>
        <w:div w:id="906695127">
          <w:marLeft w:val="0"/>
          <w:marRight w:val="0"/>
          <w:marTop w:val="0"/>
          <w:marBottom w:val="0"/>
          <w:divBdr>
            <w:top w:val="none" w:sz="0" w:space="0" w:color="auto"/>
            <w:left w:val="none" w:sz="0" w:space="0" w:color="auto"/>
            <w:bottom w:val="none" w:sz="0" w:space="0" w:color="auto"/>
            <w:right w:val="none" w:sz="0" w:space="0" w:color="auto"/>
          </w:divBdr>
        </w:div>
        <w:div w:id="1079257038">
          <w:marLeft w:val="0"/>
          <w:marRight w:val="0"/>
          <w:marTop w:val="0"/>
          <w:marBottom w:val="0"/>
          <w:divBdr>
            <w:top w:val="none" w:sz="0" w:space="0" w:color="auto"/>
            <w:left w:val="none" w:sz="0" w:space="0" w:color="auto"/>
            <w:bottom w:val="none" w:sz="0" w:space="0" w:color="auto"/>
            <w:right w:val="none" w:sz="0" w:space="0" w:color="auto"/>
          </w:divBdr>
        </w:div>
        <w:div w:id="1150056399">
          <w:marLeft w:val="0"/>
          <w:marRight w:val="0"/>
          <w:marTop w:val="0"/>
          <w:marBottom w:val="0"/>
          <w:divBdr>
            <w:top w:val="none" w:sz="0" w:space="0" w:color="auto"/>
            <w:left w:val="none" w:sz="0" w:space="0" w:color="auto"/>
            <w:bottom w:val="none" w:sz="0" w:space="0" w:color="auto"/>
            <w:right w:val="none" w:sz="0" w:space="0" w:color="auto"/>
          </w:divBdr>
        </w:div>
        <w:div w:id="1804541242">
          <w:marLeft w:val="0"/>
          <w:marRight w:val="0"/>
          <w:marTop w:val="0"/>
          <w:marBottom w:val="0"/>
          <w:divBdr>
            <w:top w:val="none" w:sz="0" w:space="0" w:color="auto"/>
            <w:left w:val="none" w:sz="0" w:space="0" w:color="auto"/>
            <w:bottom w:val="none" w:sz="0" w:space="0" w:color="auto"/>
            <w:right w:val="none" w:sz="0" w:space="0" w:color="auto"/>
          </w:divBdr>
        </w:div>
        <w:div w:id="1978756372">
          <w:marLeft w:val="0"/>
          <w:marRight w:val="0"/>
          <w:marTop w:val="0"/>
          <w:marBottom w:val="0"/>
          <w:divBdr>
            <w:top w:val="none" w:sz="0" w:space="0" w:color="auto"/>
            <w:left w:val="none" w:sz="0" w:space="0" w:color="auto"/>
            <w:bottom w:val="none" w:sz="0" w:space="0" w:color="auto"/>
            <w:right w:val="none" w:sz="0" w:space="0" w:color="auto"/>
          </w:divBdr>
        </w:div>
        <w:div w:id="2042582693">
          <w:marLeft w:val="0"/>
          <w:marRight w:val="0"/>
          <w:marTop w:val="0"/>
          <w:marBottom w:val="0"/>
          <w:divBdr>
            <w:top w:val="none" w:sz="0" w:space="0" w:color="auto"/>
            <w:left w:val="none" w:sz="0" w:space="0" w:color="auto"/>
            <w:bottom w:val="none" w:sz="0" w:space="0" w:color="auto"/>
            <w:right w:val="none" w:sz="0" w:space="0" w:color="auto"/>
          </w:divBdr>
        </w:div>
      </w:divsChild>
    </w:div>
    <w:div w:id="414789121">
      <w:bodyDiv w:val="1"/>
      <w:marLeft w:val="0"/>
      <w:marRight w:val="0"/>
      <w:marTop w:val="0"/>
      <w:marBottom w:val="0"/>
      <w:divBdr>
        <w:top w:val="none" w:sz="0" w:space="0" w:color="auto"/>
        <w:left w:val="none" w:sz="0" w:space="0" w:color="auto"/>
        <w:bottom w:val="none" w:sz="0" w:space="0" w:color="auto"/>
        <w:right w:val="none" w:sz="0" w:space="0" w:color="auto"/>
      </w:divBdr>
    </w:div>
    <w:div w:id="532885917">
      <w:bodyDiv w:val="1"/>
      <w:marLeft w:val="0"/>
      <w:marRight w:val="0"/>
      <w:marTop w:val="0"/>
      <w:marBottom w:val="0"/>
      <w:divBdr>
        <w:top w:val="none" w:sz="0" w:space="0" w:color="auto"/>
        <w:left w:val="none" w:sz="0" w:space="0" w:color="auto"/>
        <w:bottom w:val="none" w:sz="0" w:space="0" w:color="auto"/>
        <w:right w:val="none" w:sz="0" w:space="0" w:color="auto"/>
      </w:divBdr>
    </w:div>
    <w:div w:id="594557944">
      <w:bodyDiv w:val="1"/>
      <w:marLeft w:val="0"/>
      <w:marRight w:val="0"/>
      <w:marTop w:val="0"/>
      <w:marBottom w:val="0"/>
      <w:divBdr>
        <w:top w:val="none" w:sz="0" w:space="0" w:color="auto"/>
        <w:left w:val="none" w:sz="0" w:space="0" w:color="auto"/>
        <w:bottom w:val="none" w:sz="0" w:space="0" w:color="auto"/>
        <w:right w:val="none" w:sz="0" w:space="0" w:color="auto"/>
      </w:divBdr>
    </w:div>
    <w:div w:id="595291174">
      <w:bodyDiv w:val="1"/>
      <w:marLeft w:val="0"/>
      <w:marRight w:val="0"/>
      <w:marTop w:val="0"/>
      <w:marBottom w:val="0"/>
      <w:divBdr>
        <w:top w:val="none" w:sz="0" w:space="0" w:color="auto"/>
        <w:left w:val="none" w:sz="0" w:space="0" w:color="auto"/>
        <w:bottom w:val="none" w:sz="0" w:space="0" w:color="auto"/>
        <w:right w:val="none" w:sz="0" w:space="0" w:color="auto"/>
      </w:divBdr>
    </w:div>
    <w:div w:id="631444431">
      <w:bodyDiv w:val="1"/>
      <w:marLeft w:val="0"/>
      <w:marRight w:val="0"/>
      <w:marTop w:val="0"/>
      <w:marBottom w:val="0"/>
      <w:divBdr>
        <w:top w:val="none" w:sz="0" w:space="0" w:color="auto"/>
        <w:left w:val="none" w:sz="0" w:space="0" w:color="auto"/>
        <w:bottom w:val="none" w:sz="0" w:space="0" w:color="auto"/>
        <w:right w:val="none" w:sz="0" w:space="0" w:color="auto"/>
      </w:divBdr>
    </w:div>
    <w:div w:id="1345277671">
      <w:bodyDiv w:val="1"/>
      <w:marLeft w:val="0"/>
      <w:marRight w:val="0"/>
      <w:marTop w:val="0"/>
      <w:marBottom w:val="0"/>
      <w:divBdr>
        <w:top w:val="none" w:sz="0" w:space="0" w:color="auto"/>
        <w:left w:val="none" w:sz="0" w:space="0" w:color="auto"/>
        <w:bottom w:val="none" w:sz="0" w:space="0" w:color="auto"/>
        <w:right w:val="none" w:sz="0" w:space="0" w:color="auto"/>
      </w:divBdr>
      <w:divsChild>
        <w:div w:id="212740781">
          <w:marLeft w:val="0"/>
          <w:marRight w:val="0"/>
          <w:marTop w:val="0"/>
          <w:marBottom w:val="0"/>
          <w:divBdr>
            <w:top w:val="none" w:sz="0" w:space="0" w:color="auto"/>
            <w:left w:val="none" w:sz="0" w:space="0" w:color="auto"/>
            <w:bottom w:val="none" w:sz="0" w:space="0" w:color="auto"/>
            <w:right w:val="none" w:sz="0" w:space="0" w:color="auto"/>
          </w:divBdr>
          <w:divsChild>
            <w:div w:id="816266535">
              <w:marLeft w:val="0"/>
              <w:marRight w:val="0"/>
              <w:marTop w:val="0"/>
              <w:marBottom w:val="0"/>
              <w:divBdr>
                <w:top w:val="none" w:sz="0" w:space="0" w:color="auto"/>
                <w:left w:val="none" w:sz="0" w:space="0" w:color="auto"/>
                <w:bottom w:val="none" w:sz="0" w:space="0" w:color="auto"/>
                <w:right w:val="none" w:sz="0" w:space="0" w:color="auto"/>
              </w:divBdr>
              <w:divsChild>
                <w:div w:id="1861159751">
                  <w:marLeft w:val="0"/>
                  <w:marRight w:val="0"/>
                  <w:marTop w:val="0"/>
                  <w:marBottom w:val="0"/>
                  <w:divBdr>
                    <w:top w:val="none" w:sz="0" w:space="0" w:color="auto"/>
                    <w:left w:val="none" w:sz="0" w:space="0" w:color="auto"/>
                    <w:bottom w:val="none" w:sz="0" w:space="0" w:color="auto"/>
                    <w:right w:val="none" w:sz="0" w:space="0" w:color="auto"/>
                  </w:divBdr>
                  <w:divsChild>
                    <w:div w:id="106660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109631">
      <w:bodyDiv w:val="1"/>
      <w:marLeft w:val="0"/>
      <w:marRight w:val="0"/>
      <w:marTop w:val="0"/>
      <w:marBottom w:val="0"/>
      <w:divBdr>
        <w:top w:val="none" w:sz="0" w:space="0" w:color="auto"/>
        <w:left w:val="none" w:sz="0" w:space="0" w:color="auto"/>
        <w:bottom w:val="none" w:sz="0" w:space="0" w:color="auto"/>
        <w:right w:val="none" w:sz="0" w:space="0" w:color="auto"/>
      </w:divBdr>
    </w:div>
    <w:div w:id="1511606453">
      <w:bodyDiv w:val="1"/>
      <w:marLeft w:val="0"/>
      <w:marRight w:val="0"/>
      <w:marTop w:val="0"/>
      <w:marBottom w:val="0"/>
      <w:divBdr>
        <w:top w:val="none" w:sz="0" w:space="0" w:color="auto"/>
        <w:left w:val="none" w:sz="0" w:space="0" w:color="auto"/>
        <w:bottom w:val="none" w:sz="0" w:space="0" w:color="auto"/>
        <w:right w:val="none" w:sz="0" w:space="0" w:color="auto"/>
      </w:divBdr>
      <w:divsChild>
        <w:div w:id="728267733">
          <w:marLeft w:val="446"/>
          <w:marRight w:val="0"/>
          <w:marTop w:val="0"/>
          <w:marBottom w:val="0"/>
          <w:divBdr>
            <w:top w:val="none" w:sz="0" w:space="0" w:color="auto"/>
            <w:left w:val="none" w:sz="0" w:space="0" w:color="auto"/>
            <w:bottom w:val="none" w:sz="0" w:space="0" w:color="auto"/>
            <w:right w:val="none" w:sz="0" w:space="0" w:color="auto"/>
          </w:divBdr>
        </w:div>
        <w:div w:id="1560706320">
          <w:marLeft w:val="446"/>
          <w:marRight w:val="0"/>
          <w:marTop w:val="0"/>
          <w:marBottom w:val="0"/>
          <w:divBdr>
            <w:top w:val="none" w:sz="0" w:space="0" w:color="auto"/>
            <w:left w:val="none" w:sz="0" w:space="0" w:color="auto"/>
            <w:bottom w:val="none" w:sz="0" w:space="0" w:color="auto"/>
            <w:right w:val="none" w:sz="0" w:space="0" w:color="auto"/>
          </w:divBdr>
        </w:div>
        <w:div w:id="606933100">
          <w:marLeft w:val="446"/>
          <w:marRight w:val="0"/>
          <w:marTop w:val="0"/>
          <w:marBottom w:val="0"/>
          <w:divBdr>
            <w:top w:val="none" w:sz="0" w:space="0" w:color="auto"/>
            <w:left w:val="none" w:sz="0" w:space="0" w:color="auto"/>
            <w:bottom w:val="none" w:sz="0" w:space="0" w:color="auto"/>
            <w:right w:val="none" w:sz="0" w:space="0" w:color="auto"/>
          </w:divBdr>
        </w:div>
        <w:div w:id="1032926187">
          <w:marLeft w:val="446"/>
          <w:marRight w:val="0"/>
          <w:marTop w:val="0"/>
          <w:marBottom w:val="0"/>
          <w:divBdr>
            <w:top w:val="none" w:sz="0" w:space="0" w:color="auto"/>
            <w:left w:val="none" w:sz="0" w:space="0" w:color="auto"/>
            <w:bottom w:val="none" w:sz="0" w:space="0" w:color="auto"/>
            <w:right w:val="none" w:sz="0" w:space="0" w:color="auto"/>
          </w:divBdr>
        </w:div>
      </w:divsChild>
    </w:div>
    <w:div w:id="1791777497">
      <w:bodyDiv w:val="1"/>
      <w:marLeft w:val="0"/>
      <w:marRight w:val="0"/>
      <w:marTop w:val="0"/>
      <w:marBottom w:val="0"/>
      <w:divBdr>
        <w:top w:val="none" w:sz="0" w:space="0" w:color="auto"/>
        <w:left w:val="none" w:sz="0" w:space="0" w:color="auto"/>
        <w:bottom w:val="none" w:sz="0" w:space="0" w:color="auto"/>
        <w:right w:val="none" w:sz="0" w:space="0" w:color="auto"/>
      </w:divBdr>
      <w:divsChild>
        <w:div w:id="966281177">
          <w:marLeft w:val="0"/>
          <w:marRight w:val="0"/>
          <w:marTop w:val="0"/>
          <w:marBottom w:val="0"/>
          <w:divBdr>
            <w:top w:val="none" w:sz="0" w:space="0" w:color="auto"/>
            <w:left w:val="none" w:sz="0" w:space="0" w:color="auto"/>
            <w:bottom w:val="none" w:sz="0" w:space="0" w:color="auto"/>
            <w:right w:val="none" w:sz="0" w:space="0" w:color="auto"/>
          </w:divBdr>
          <w:divsChild>
            <w:div w:id="802692316">
              <w:marLeft w:val="0"/>
              <w:marRight w:val="0"/>
              <w:marTop w:val="0"/>
              <w:marBottom w:val="0"/>
              <w:divBdr>
                <w:top w:val="none" w:sz="0" w:space="0" w:color="auto"/>
                <w:left w:val="none" w:sz="0" w:space="0" w:color="auto"/>
                <w:bottom w:val="none" w:sz="0" w:space="0" w:color="auto"/>
                <w:right w:val="none" w:sz="0" w:space="0" w:color="auto"/>
              </w:divBdr>
              <w:divsChild>
                <w:div w:id="1354724505">
                  <w:marLeft w:val="0"/>
                  <w:marRight w:val="0"/>
                  <w:marTop w:val="0"/>
                  <w:marBottom w:val="0"/>
                  <w:divBdr>
                    <w:top w:val="none" w:sz="0" w:space="0" w:color="auto"/>
                    <w:left w:val="none" w:sz="0" w:space="0" w:color="auto"/>
                    <w:bottom w:val="none" w:sz="0" w:space="0" w:color="auto"/>
                    <w:right w:val="none" w:sz="0" w:space="0" w:color="auto"/>
                  </w:divBdr>
                  <w:divsChild>
                    <w:div w:id="648942368">
                      <w:marLeft w:val="0"/>
                      <w:marRight w:val="0"/>
                      <w:marTop w:val="0"/>
                      <w:marBottom w:val="0"/>
                      <w:divBdr>
                        <w:top w:val="none" w:sz="0" w:space="0" w:color="auto"/>
                        <w:left w:val="none" w:sz="0" w:space="0" w:color="auto"/>
                        <w:bottom w:val="none" w:sz="0" w:space="0" w:color="auto"/>
                        <w:right w:val="none" w:sz="0" w:space="0" w:color="auto"/>
                      </w:divBdr>
                      <w:divsChild>
                        <w:div w:id="1334144133">
                          <w:marLeft w:val="0"/>
                          <w:marRight w:val="0"/>
                          <w:marTop w:val="0"/>
                          <w:marBottom w:val="0"/>
                          <w:divBdr>
                            <w:top w:val="none" w:sz="0" w:space="0" w:color="auto"/>
                            <w:left w:val="none" w:sz="0" w:space="0" w:color="auto"/>
                            <w:bottom w:val="none" w:sz="0" w:space="0" w:color="auto"/>
                            <w:right w:val="none" w:sz="0" w:space="0" w:color="auto"/>
                          </w:divBdr>
                        </w:div>
                        <w:div w:id="1389112377">
                          <w:marLeft w:val="0"/>
                          <w:marRight w:val="0"/>
                          <w:marTop w:val="0"/>
                          <w:marBottom w:val="0"/>
                          <w:divBdr>
                            <w:top w:val="none" w:sz="0" w:space="0" w:color="auto"/>
                            <w:left w:val="none" w:sz="0" w:space="0" w:color="auto"/>
                            <w:bottom w:val="none" w:sz="0" w:space="0" w:color="auto"/>
                            <w:right w:val="none" w:sz="0" w:space="0" w:color="auto"/>
                          </w:divBdr>
                          <w:divsChild>
                            <w:div w:id="272176965">
                              <w:marLeft w:val="0"/>
                              <w:marRight w:val="0"/>
                              <w:marTop w:val="0"/>
                              <w:marBottom w:val="0"/>
                              <w:divBdr>
                                <w:top w:val="none" w:sz="0" w:space="0" w:color="auto"/>
                                <w:left w:val="none" w:sz="0" w:space="0" w:color="auto"/>
                                <w:bottom w:val="none" w:sz="0" w:space="0" w:color="auto"/>
                                <w:right w:val="none" w:sz="0" w:space="0" w:color="auto"/>
                              </w:divBdr>
                              <w:divsChild>
                                <w:div w:id="14734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62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297D-C5FD-455B-A1D1-17CEDD9443E8}">
  <ds:schemaRefs>
    <ds:schemaRef ds:uri="http://schemas.microsoft.com/sharepoint/v3/contenttype/forms"/>
  </ds:schemaRefs>
</ds:datastoreItem>
</file>

<file path=customXml/itemProps2.xml><?xml version="1.0" encoding="utf-8"?>
<ds:datastoreItem xmlns:ds="http://schemas.openxmlformats.org/officeDocument/2006/customXml" ds:itemID="{E890F74E-857C-4B68-B459-A4DDE655AA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4D8150-06C1-4AAF-8587-F4FAC241C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5c61a-de7e-40a2-9551-e10c72888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Group</vt:lpstr>
    </vt:vector>
  </TitlesOfParts>
  <Company>European Wellcare</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dc:title>
  <dc:creator>Jennie</dc:creator>
  <cp:lastModifiedBy>Peta Hewitt</cp:lastModifiedBy>
  <cp:revision>3</cp:revision>
  <cp:lastPrinted>2017-10-16T08:35:00Z</cp:lastPrinted>
  <dcterms:created xsi:type="dcterms:W3CDTF">2026-10-12T09:57:00Z</dcterms:created>
  <dcterms:modified xsi:type="dcterms:W3CDTF">2026-10-12T09:58:00Z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0x0101009C200A46815E4445A074E593F6E28819</vt:lpwstr>
  </property>
</Properties>
</file>